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1" w:rsidRDefault="002D7E51" w:rsidP="002D7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служба по финансовым рынкам Российской Федерации</w:t>
      </w:r>
    </w:p>
    <w:p w:rsidR="002D7E51" w:rsidRDefault="002D7E51" w:rsidP="002D7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«Институт фондового рынка и управления»</w:t>
      </w:r>
    </w:p>
    <w:p w:rsidR="002D7E51" w:rsidRDefault="002D7E51" w:rsidP="002D7E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C95" w:rsidRDefault="008F1C95" w:rsidP="002D7E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C95" w:rsidRDefault="008F1C95" w:rsidP="002D7E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2D7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2D7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C95" w:rsidRPr="008F1C95" w:rsidRDefault="002D7E51" w:rsidP="002D7E5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1C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Банковский бизнес – будущее за дистанционным банковским обслуживанием </w:t>
      </w:r>
    </w:p>
    <w:p w:rsidR="002D7E51" w:rsidRPr="008F1C95" w:rsidRDefault="002D7E51" w:rsidP="008F1C9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1C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(ДБО) и мобильным банкингом.</w:t>
      </w:r>
    </w:p>
    <w:p w:rsidR="002D7E51" w:rsidRDefault="002D7E51" w:rsidP="008F1C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(№1)</w:t>
      </w:r>
    </w:p>
    <w:p w:rsidR="002D7E51" w:rsidRDefault="002D7E51" w:rsidP="002D7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2D7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участника второго тура </w:t>
      </w:r>
    </w:p>
    <w:p w:rsidR="002D7E51" w:rsidRDefault="002D7E51" w:rsidP="002D7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2D7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4624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Всероссийской олимпиады по финансовому </w:t>
      </w:r>
    </w:p>
    <w:p w:rsidR="003D07D1" w:rsidRPr="00A46247" w:rsidRDefault="002D7E51" w:rsidP="00A462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рынку и основам потребительских знаний для старшеклассников» </w:t>
      </w:r>
    </w:p>
    <w:p w:rsidR="003D07D1" w:rsidRPr="003D07D1" w:rsidRDefault="003D07D1" w:rsidP="003D07D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6247" w:rsidRDefault="00A46247" w:rsidP="003D07D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C95" w:rsidRDefault="008F1C95" w:rsidP="003D07D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C95" w:rsidRDefault="008F1C95" w:rsidP="003D07D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1C95" w:rsidRPr="001C071F" w:rsidRDefault="008F1C95" w:rsidP="003D07D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6247" w:rsidRPr="001C071F" w:rsidRDefault="00A46247" w:rsidP="003D07D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6247" w:rsidRPr="001C071F" w:rsidRDefault="00A46247" w:rsidP="003D07D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07D1" w:rsidRPr="003D07D1" w:rsidRDefault="003D07D1" w:rsidP="003D07D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Выполнила: </w:t>
      </w:r>
      <w:proofErr w:type="spellStart"/>
      <w:r w:rsidRPr="003D0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Латчина</w:t>
      </w:r>
      <w:proofErr w:type="spellEnd"/>
      <w:r w:rsidRPr="003D0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Кристина Витальевна</w:t>
      </w:r>
    </w:p>
    <w:p w:rsidR="003D07D1" w:rsidRPr="003D07D1" w:rsidRDefault="003D07D1" w:rsidP="003D07D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ученица 11 класса МБОУ «СОШ№1»</w:t>
      </w:r>
    </w:p>
    <w:p w:rsidR="00BA1F51" w:rsidRDefault="003D07D1" w:rsidP="003D07D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п.г.т. Уренгой </w:t>
      </w:r>
      <w:proofErr w:type="spellStart"/>
      <w:r w:rsidRPr="003D0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Пуровского</w:t>
      </w:r>
      <w:proofErr w:type="spellEnd"/>
      <w:r w:rsidRPr="003D0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ЯНАО</w:t>
      </w:r>
    </w:p>
    <w:p w:rsidR="003D07D1" w:rsidRDefault="003D07D1" w:rsidP="003D07D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Подкорытова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Руслана Зиновьевна</w:t>
      </w:r>
    </w:p>
    <w:p w:rsidR="003D07D1" w:rsidRPr="003D07D1" w:rsidRDefault="003D07D1" w:rsidP="003D07D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экономики</w:t>
      </w:r>
      <w:r w:rsidRPr="003D0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МБОУ «СОШ№1»</w:t>
      </w:r>
    </w:p>
    <w:p w:rsidR="003D07D1" w:rsidRPr="00A46247" w:rsidRDefault="003D07D1" w:rsidP="00A4624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п.г.т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Уренгой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Пуровского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ЯНАО</w:t>
      </w:r>
    </w:p>
    <w:p w:rsidR="003D07D1" w:rsidRPr="001C071F" w:rsidRDefault="003D07D1" w:rsidP="00A46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07D1" w:rsidRDefault="003D07D1" w:rsidP="008F1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4EB3" w:rsidRDefault="00734EB3" w:rsidP="008F1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07D1" w:rsidRDefault="00C463F0" w:rsidP="00734E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</w:t>
      </w:r>
      <w:r w:rsidR="003D07D1">
        <w:rPr>
          <w:rFonts w:ascii="Times New Roman" w:hAnsi="Times New Roman" w:cs="Times New Roman"/>
          <w:sz w:val="24"/>
          <w:szCs w:val="24"/>
        </w:rPr>
        <w:t>.</w:t>
      </w:r>
    </w:p>
    <w:p w:rsidR="003D07D1" w:rsidRDefault="003D07D1" w:rsidP="003D0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работы.</w:t>
      </w:r>
    </w:p>
    <w:p w:rsidR="003D07D1" w:rsidRDefault="003D07D1" w:rsidP="003D0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D1" w:rsidRDefault="003D07D1" w:rsidP="003D07D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3D07D1" w:rsidRPr="002D7E51" w:rsidRDefault="003D07D1" w:rsidP="002D7E5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E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Банковский бизнес – будущее за дистанционным банковским обслуживанием (ДБО) и мобильным банкингом</w:t>
      </w:r>
      <w:r w:rsidRPr="002D7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7D1" w:rsidRPr="003D07D1" w:rsidRDefault="00BB788C" w:rsidP="003D07D1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и виды  ДБО</w:t>
      </w:r>
      <w:r w:rsidR="003D0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мобильного</w:t>
      </w:r>
      <w:proofErr w:type="gramEnd"/>
      <w:r w:rsidR="003D0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банкинг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8D5191" w:rsidRPr="008D5191" w:rsidRDefault="00BB788C" w:rsidP="008D5191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D5191">
        <w:rPr>
          <w:rFonts w:ascii="Times New Roman" w:hAnsi="Times New Roman" w:cs="Times New Roman"/>
          <w:sz w:val="24"/>
          <w:szCs w:val="24"/>
        </w:rPr>
        <w:t xml:space="preserve"> ДБО и </w:t>
      </w:r>
      <w:proofErr w:type="gramStart"/>
      <w:r w:rsidR="008D5191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="008D5191">
        <w:rPr>
          <w:rFonts w:ascii="Times New Roman" w:hAnsi="Times New Roman" w:cs="Times New Roman"/>
          <w:sz w:val="24"/>
          <w:szCs w:val="24"/>
        </w:rPr>
        <w:t xml:space="preserve"> банкинга  в России</w:t>
      </w:r>
    </w:p>
    <w:p w:rsidR="003D07D1" w:rsidRDefault="002D7E51" w:rsidP="003D07D1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ДБО </w:t>
      </w:r>
      <w:r w:rsidR="008D519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D5191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="008D5191">
        <w:rPr>
          <w:rFonts w:ascii="Times New Roman" w:hAnsi="Times New Roman" w:cs="Times New Roman"/>
          <w:sz w:val="24"/>
          <w:szCs w:val="24"/>
        </w:rPr>
        <w:t xml:space="preserve"> банкинга  в России </w:t>
      </w:r>
      <w:r w:rsidR="00BB78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развитых странах</w:t>
      </w:r>
    </w:p>
    <w:p w:rsidR="002D7E51" w:rsidRDefault="002D7E51" w:rsidP="002D7E5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2D7E51" w:rsidRDefault="002D7E51" w:rsidP="002D7E5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2D7E51" w:rsidRDefault="00734EB3" w:rsidP="002D7E5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2D7E51" w:rsidRDefault="002D7E51" w:rsidP="002D7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2D7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2D7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2D7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2D7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2D7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2D7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2D7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E51" w:rsidRPr="002D7E51" w:rsidRDefault="002D7E51" w:rsidP="002D7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E51" w:rsidRPr="002D7E51" w:rsidRDefault="002D7E51" w:rsidP="002D7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07D1" w:rsidRDefault="003D07D1" w:rsidP="003D0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3D0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3D0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3D0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3D0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3D0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3D0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3D0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3D0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ACD" w:rsidRDefault="00F06ACD" w:rsidP="003D0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3D0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71F" w:rsidRDefault="001C071F" w:rsidP="003D0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51" w:rsidRDefault="002D7E51" w:rsidP="00791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E51" w:rsidRPr="006B3579" w:rsidRDefault="002D7E51" w:rsidP="006B357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579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2D7E51" w:rsidRPr="006B3579" w:rsidRDefault="002D7E51" w:rsidP="006B3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C86" w:rsidRPr="006B3579" w:rsidRDefault="00037B70" w:rsidP="006B35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79">
        <w:rPr>
          <w:rFonts w:ascii="Times New Roman" w:hAnsi="Times New Roman" w:cs="Times New Roman"/>
          <w:sz w:val="24"/>
          <w:szCs w:val="24"/>
        </w:rPr>
        <w:t>Я</w:t>
      </w:r>
      <w:r w:rsidR="00241C86" w:rsidRPr="006B3579">
        <w:rPr>
          <w:rFonts w:ascii="Times New Roman" w:hAnsi="Times New Roman" w:cs="Times New Roman"/>
          <w:sz w:val="24"/>
          <w:szCs w:val="24"/>
        </w:rPr>
        <w:t>, ученица 11 класса, изучаю экономику на углубленном уровне.</w:t>
      </w:r>
      <w:r w:rsidRPr="006B3579">
        <w:rPr>
          <w:rFonts w:ascii="Times New Roman" w:hAnsi="Times New Roman" w:cs="Times New Roman"/>
          <w:sz w:val="24"/>
          <w:szCs w:val="24"/>
        </w:rPr>
        <w:t xml:space="preserve"> </w:t>
      </w:r>
      <w:r w:rsidR="00241C86" w:rsidRPr="006B3579">
        <w:rPr>
          <w:rFonts w:ascii="Times New Roman" w:hAnsi="Times New Roman" w:cs="Times New Roman"/>
          <w:sz w:val="24"/>
          <w:szCs w:val="24"/>
        </w:rPr>
        <w:t>Впервые решила принять участие в олимпиаде. Выполняя задания первого тура, я поняла</w:t>
      </w:r>
      <w:r w:rsidR="008F1C95">
        <w:rPr>
          <w:rFonts w:ascii="Times New Roman" w:hAnsi="Times New Roman" w:cs="Times New Roman"/>
          <w:sz w:val="24"/>
          <w:szCs w:val="24"/>
        </w:rPr>
        <w:t>,</w:t>
      </w:r>
      <w:r w:rsidR="00241C86" w:rsidRPr="006B3579">
        <w:rPr>
          <w:rFonts w:ascii="Times New Roman" w:hAnsi="Times New Roman" w:cs="Times New Roman"/>
          <w:sz w:val="24"/>
          <w:szCs w:val="24"/>
        </w:rPr>
        <w:t xml:space="preserve"> что уровень олимпиады довольно высок. Это меня устроило, т.к. свою будущую профессию я связываю с финансовой или экономической деятельностью и погружение в экономические и финансовые вопросы мне пригодится в будущем. </w:t>
      </w:r>
    </w:p>
    <w:p w:rsidR="00AF4378" w:rsidRPr="006B3579" w:rsidRDefault="00241C86" w:rsidP="006B35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79">
        <w:rPr>
          <w:rFonts w:ascii="Times New Roman" w:hAnsi="Times New Roman" w:cs="Times New Roman"/>
          <w:sz w:val="24"/>
          <w:szCs w:val="24"/>
        </w:rPr>
        <w:t xml:space="preserve"> </w:t>
      </w:r>
      <w:r w:rsidR="001C071F" w:rsidRPr="006B3579">
        <w:rPr>
          <w:rFonts w:ascii="Times New Roman" w:hAnsi="Times New Roman" w:cs="Times New Roman"/>
          <w:sz w:val="24"/>
          <w:szCs w:val="24"/>
        </w:rPr>
        <w:t xml:space="preserve">Прежде всего, мне хотелось бы отметить, что </w:t>
      </w:r>
      <w:r w:rsidR="00834E3C" w:rsidRPr="006B3579">
        <w:rPr>
          <w:rFonts w:ascii="Times New Roman" w:hAnsi="Times New Roman" w:cs="Times New Roman"/>
          <w:sz w:val="24"/>
          <w:szCs w:val="24"/>
        </w:rPr>
        <w:t xml:space="preserve">участие во «Всероссийской олимпиаде по финансовому рынку и  основам потребительских знаний для старшеклассников» для меня огромная честь, </w:t>
      </w:r>
      <w:r w:rsidRPr="006B3579">
        <w:rPr>
          <w:rFonts w:ascii="Times New Roman" w:hAnsi="Times New Roman" w:cs="Times New Roman"/>
          <w:sz w:val="24"/>
          <w:szCs w:val="24"/>
        </w:rPr>
        <w:t>потому что я</w:t>
      </w:r>
      <w:r w:rsidR="00AF4378" w:rsidRPr="006B3579">
        <w:rPr>
          <w:rFonts w:ascii="Times New Roman" w:hAnsi="Times New Roman" w:cs="Times New Roman"/>
          <w:sz w:val="24"/>
          <w:szCs w:val="24"/>
        </w:rPr>
        <w:t xml:space="preserve">, выполняя задания олимпиады, </w:t>
      </w:r>
      <w:r w:rsidRPr="006B3579">
        <w:rPr>
          <w:rFonts w:ascii="Times New Roman" w:hAnsi="Times New Roman" w:cs="Times New Roman"/>
          <w:sz w:val="24"/>
          <w:szCs w:val="24"/>
        </w:rPr>
        <w:t xml:space="preserve"> </w:t>
      </w:r>
      <w:r w:rsidR="00AF4378" w:rsidRPr="006B3579">
        <w:rPr>
          <w:rFonts w:ascii="Times New Roman" w:hAnsi="Times New Roman" w:cs="Times New Roman"/>
          <w:sz w:val="24"/>
          <w:szCs w:val="24"/>
        </w:rPr>
        <w:t xml:space="preserve">повышаю </w:t>
      </w:r>
      <w:r w:rsidRPr="006B3579">
        <w:rPr>
          <w:rFonts w:ascii="Times New Roman" w:hAnsi="Times New Roman" w:cs="Times New Roman"/>
          <w:sz w:val="24"/>
          <w:szCs w:val="24"/>
        </w:rPr>
        <w:t xml:space="preserve">уровень экономических знаний, а также </w:t>
      </w:r>
      <w:r w:rsidR="00AF4378" w:rsidRPr="006B3579">
        <w:rPr>
          <w:rFonts w:ascii="Times New Roman" w:hAnsi="Times New Roman" w:cs="Times New Roman"/>
          <w:sz w:val="24"/>
          <w:szCs w:val="24"/>
        </w:rPr>
        <w:t>могу получить</w:t>
      </w:r>
      <w:r w:rsidRPr="006B3579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AF4378" w:rsidRPr="006B3579">
        <w:rPr>
          <w:rFonts w:ascii="Times New Roman" w:hAnsi="Times New Roman" w:cs="Times New Roman"/>
          <w:sz w:val="24"/>
          <w:szCs w:val="24"/>
        </w:rPr>
        <w:t xml:space="preserve"> поступления в престижный ВУЗ</w:t>
      </w:r>
      <w:r w:rsidR="008F1C95">
        <w:rPr>
          <w:rFonts w:ascii="Times New Roman" w:hAnsi="Times New Roman" w:cs="Times New Roman"/>
          <w:sz w:val="24"/>
          <w:szCs w:val="24"/>
        </w:rPr>
        <w:t>.</w:t>
      </w:r>
    </w:p>
    <w:p w:rsidR="001C071F" w:rsidRPr="006B3579" w:rsidRDefault="00E95C54" w:rsidP="006B35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79">
        <w:rPr>
          <w:rFonts w:ascii="Times New Roman" w:hAnsi="Times New Roman" w:cs="Times New Roman"/>
          <w:sz w:val="24"/>
          <w:szCs w:val="24"/>
        </w:rPr>
        <w:t>Помимо моего лично интереса к экономике, развитие моих знаний в этой области осуществляет мо</w:t>
      </w:r>
      <w:r w:rsidR="00AF4378" w:rsidRPr="006B3579">
        <w:rPr>
          <w:rFonts w:ascii="Times New Roman" w:hAnsi="Times New Roman" w:cs="Times New Roman"/>
          <w:sz w:val="24"/>
          <w:szCs w:val="24"/>
        </w:rPr>
        <w:t xml:space="preserve">е образовательное учреждение. Я посещаю элективный курс «Основы финансовой грамотности». </w:t>
      </w:r>
      <w:r w:rsidRPr="006B3579">
        <w:rPr>
          <w:rFonts w:ascii="Times New Roman" w:hAnsi="Times New Roman" w:cs="Times New Roman"/>
          <w:sz w:val="24"/>
          <w:szCs w:val="24"/>
        </w:rPr>
        <w:t>В старшей школе я неоднократно участвовала</w:t>
      </w:r>
      <w:r w:rsidR="00791AF6" w:rsidRPr="006B3579">
        <w:rPr>
          <w:rFonts w:ascii="Times New Roman" w:hAnsi="Times New Roman" w:cs="Times New Roman"/>
          <w:sz w:val="24"/>
          <w:szCs w:val="24"/>
        </w:rPr>
        <w:t xml:space="preserve"> в олимпиадах различного уровня по экономике. </w:t>
      </w:r>
      <w:r w:rsidR="00AF4378" w:rsidRPr="006B3579">
        <w:rPr>
          <w:rFonts w:ascii="Times New Roman" w:hAnsi="Times New Roman" w:cs="Times New Roman"/>
          <w:sz w:val="24"/>
          <w:szCs w:val="24"/>
        </w:rPr>
        <w:t xml:space="preserve">В </w:t>
      </w:r>
      <w:r w:rsidR="00791AF6" w:rsidRPr="006B3579">
        <w:rPr>
          <w:rFonts w:ascii="Times New Roman" w:hAnsi="Times New Roman" w:cs="Times New Roman"/>
          <w:sz w:val="24"/>
          <w:szCs w:val="24"/>
        </w:rPr>
        <w:t xml:space="preserve">этом году </w:t>
      </w:r>
      <w:r w:rsidRPr="006B3579">
        <w:rPr>
          <w:rFonts w:ascii="Times New Roman" w:hAnsi="Times New Roman" w:cs="Times New Roman"/>
          <w:sz w:val="24"/>
          <w:szCs w:val="24"/>
        </w:rPr>
        <w:t xml:space="preserve"> </w:t>
      </w:r>
      <w:r w:rsidR="00791AF6" w:rsidRPr="006B3579">
        <w:rPr>
          <w:rFonts w:ascii="Times New Roman" w:hAnsi="Times New Roman" w:cs="Times New Roman"/>
          <w:sz w:val="24"/>
          <w:szCs w:val="24"/>
        </w:rPr>
        <w:t>я стала победителем</w:t>
      </w:r>
      <w:r w:rsidRPr="006B3579">
        <w:rPr>
          <w:rFonts w:ascii="Times New Roman" w:hAnsi="Times New Roman" w:cs="Times New Roman"/>
          <w:sz w:val="24"/>
          <w:szCs w:val="24"/>
        </w:rPr>
        <w:t xml:space="preserve"> Муниципального этапа Вс</w:t>
      </w:r>
      <w:r w:rsidR="00791AF6" w:rsidRPr="006B3579">
        <w:rPr>
          <w:rFonts w:ascii="Times New Roman" w:hAnsi="Times New Roman" w:cs="Times New Roman"/>
          <w:sz w:val="24"/>
          <w:szCs w:val="24"/>
        </w:rPr>
        <w:t>ер</w:t>
      </w:r>
      <w:r w:rsidR="008F1C95">
        <w:rPr>
          <w:rFonts w:ascii="Times New Roman" w:hAnsi="Times New Roman" w:cs="Times New Roman"/>
          <w:sz w:val="24"/>
          <w:szCs w:val="24"/>
        </w:rPr>
        <w:t>оссийской олимпиады школьников по экономике.</w:t>
      </w:r>
    </w:p>
    <w:p w:rsidR="00AF4378" w:rsidRPr="006B3579" w:rsidRDefault="00791AF6" w:rsidP="008F1C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79">
        <w:rPr>
          <w:rFonts w:ascii="Times New Roman" w:hAnsi="Times New Roman" w:cs="Times New Roman"/>
          <w:sz w:val="24"/>
          <w:szCs w:val="24"/>
        </w:rPr>
        <w:t>Уважаемые читатели, вашему вниманию  представляю эссе на тему: «</w:t>
      </w:r>
      <w:r w:rsidRPr="006B35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Банковский бизнес – будущее за дистанционным банковским обслуживан</w:t>
      </w:r>
      <w:r w:rsidR="00AF4378" w:rsidRPr="006B35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ием (ДБО) и мобильным банкингом</w:t>
      </w:r>
      <w:r w:rsidRPr="006B3579">
        <w:rPr>
          <w:rFonts w:ascii="Times New Roman" w:hAnsi="Times New Roman" w:cs="Times New Roman"/>
          <w:sz w:val="24"/>
          <w:szCs w:val="24"/>
        </w:rPr>
        <w:t xml:space="preserve">». </w:t>
      </w:r>
      <w:r w:rsidR="00AF4378" w:rsidRPr="006B3579">
        <w:rPr>
          <w:rFonts w:ascii="Times New Roman" w:hAnsi="Times New Roman" w:cs="Times New Roman"/>
          <w:sz w:val="24"/>
          <w:szCs w:val="24"/>
        </w:rPr>
        <w:t>Эта тема привлекла моё внимание, потому что сегодня для простых потребителей на рыке товаров и услуг</w:t>
      </w:r>
      <w:r w:rsidR="006B3579">
        <w:rPr>
          <w:rFonts w:ascii="Times New Roman" w:hAnsi="Times New Roman" w:cs="Times New Roman"/>
          <w:sz w:val="24"/>
          <w:szCs w:val="24"/>
        </w:rPr>
        <w:t>,</w:t>
      </w:r>
      <w:r w:rsidR="00AF4378" w:rsidRPr="006B3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378" w:rsidRPr="006B3579"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 w:rsidR="00AF4378" w:rsidRPr="006B3579">
        <w:rPr>
          <w:rFonts w:ascii="Times New Roman" w:hAnsi="Times New Roman" w:cs="Times New Roman"/>
          <w:sz w:val="24"/>
          <w:szCs w:val="24"/>
        </w:rPr>
        <w:t xml:space="preserve"> банкинг является универсальным способом погашения платежей различных видов. Личный опыт помогает мне проанализировать основные достоинства и</w:t>
      </w:r>
      <w:r w:rsidR="008F1C95">
        <w:rPr>
          <w:rFonts w:ascii="Times New Roman" w:hAnsi="Times New Roman" w:cs="Times New Roman"/>
          <w:sz w:val="24"/>
          <w:szCs w:val="24"/>
        </w:rPr>
        <w:t xml:space="preserve"> недостатки использования ДБО. В</w:t>
      </w:r>
      <w:r w:rsidR="00AF4378" w:rsidRPr="006B3579">
        <w:rPr>
          <w:rFonts w:ascii="Times New Roman" w:hAnsi="Times New Roman" w:cs="Times New Roman"/>
          <w:sz w:val="24"/>
          <w:szCs w:val="24"/>
        </w:rPr>
        <w:t xml:space="preserve"> моей семье мои родители, а также я, являемся активными пользователями мобильного банка, ведь операции по  банковским, кредитным и  дебетовым картам гораздо удобнее, чем наличные расчёты. </w:t>
      </w:r>
    </w:p>
    <w:p w:rsidR="0063011F" w:rsidRDefault="006B3579" w:rsidP="00D078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3579">
        <w:rPr>
          <w:rFonts w:ascii="Times New Roman" w:hAnsi="Times New Roman" w:cs="Times New Roman"/>
          <w:sz w:val="24"/>
          <w:szCs w:val="24"/>
        </w:rPr>
        <w:t>В эссе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AF6" w:rsidRPr="006B3579">
        <w:rPr>
          <w:rFonts w:ascii="Times New Roman" w:hAnsi="Times New Roman" w:cs="Times New Roman"/>
          <w:sz w:val="24"/>
          <w:szCs w:val="24"/>
        </w:rPr>
        <w:t xml:space="preserve">я раскрыла основные аспекты, достоинства и недостатки дистанционного банковского обслуживание и мобильного </w:t>
      </w:r>
      <w:r w:rsidR="0063011F">
        <w:rPr>
          <w:rFonts w:ascii="Times New Roman" w:hAnsi="Times New Roman" w:cs="Times New Roman"/>
          <w:sz w:val="24"/>
          <w:szCs w:val="24"/>
        </w:rPr>
        <w:t>банкинга в России и за рубежом, провела собственный опрос для</w:t>
      </w:r>
      <w:r w:rsidR="00D07823">
        <w:rPr>
          <w:rFonts w:ascii="Times New Roman" w:hAnsi="Times New Roman" w:cs="Times New Roman"/>
          <w:sz w:val="24"/>
          <w:szCs w:val="24"/>
        </w:rPr>
        <w:t xml:space="preserve"> выявления пользователей ДБО и мобильного банкинга среди своих знакомых. </w:t>
      </w:r>
      <w:r w:rsidR="00D07823">
        <w:rPr>
          <w:rFonts w:ascii="Times New Roman" w:eastAsia="Times New Roman" w:hAnsi="Times New Roman" w:cs="Times New Roman"/>
          <w:color w:val="282829"/>
          <w:sz w:val="24"/>
          <w:szCs w:val="24"/>
          <w:lang w:eastAsia="ru-RU"/>
        </w:rPr>
        <w:t xml:space="preserve">Сравнила  </w:t>
      </w:r>
      <w:r w:rsidR="00D07823" w:rsidRPr="006B3579">
        <w:rPr>
          <w:rFonts w:ascii="Times New Roman" w:eastAsia="Times New Roman" w:hAnsi="Times New Roman" w:cs="Times New Roman"/>
          <w:color w:val="282829"/>
          <w:sz w:val="24"/>
          <w:szCs w:val="24"/>
          <w:lang w:eastAsia="ru-RU"/>
        </w:rPr>
        <w:t>системы ДБО сам</w:t>
      </w:r>
      <w:r w:rsidR="00D07823">
        <w:rPr>
          <w:rFonts w:ascii="Times New Roman" w:eastAsia="Times New Roman" w:hAnsi="Times New Roman" w:cs="Times New Roman"/>
          <w:color w:val="282829"/>
          <w:sz w:val="24"/>
          <w:szCs w:val="24"/>
          <w:lang w:eastAsia="ru-RU"/>
        </w:rPr>
        <w:t>ых популярных банков в  России, нашла различия.</w:t>
      </w:r>
      <w:r w:rsidR="00D07823">
        <w:rPr>
          <w:rFonts w:ascii="Times New Roman" w:hAnsi="Times New Roman" w:cs="Times New Roman"/>
          <w:sz w:val="24"/>
          <w:szCs w:val="24"/>
        </w:rPr>
        <w:t xml:space="preserve"> Ознакомилась с международными маркетинговыми исследованиями использования ДБО в разных странах и в России.  </w:t>
      </w:r>
    </w:p>
    <w:p w:rsidR="006B3579" w:rsidRDefault="00605F17" w:rsidP="00D07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C95">
        <w:rPr>
          <w:rFonts w:ascii="Times New Roman" w:hAnsi="Times New Roman" w:cs="Times New Roman"/>
          <w:sz w:val="24"/>
          <w:szCs w:val="24"/>
        </w:rPr>
        <w:t xml:space="preserve">Теперь, прошу обратить Ваше внимание на свою работу, в которой я </w:t>
      </w:r>
      <w:r w:rsidR="008F1C95" w:rsidRPr="008F1C95">
        <w:rPr>
          <w:rFonts w:ascii="Times New Roman" w:hAnsi="Times New Roman" w:cs="Times New Roman"/>
          <w:sz w:val="24"/>
          <w:szCs w:val="24"/>
        </w:rPr>
        <w:t>докажу</w:t>
      </w:r>
      <w:r w:rsidR="008F1C95" w:rsidRPr="00C463F0">
        <w:rPr>
          <w:rFonts w:ascii="Times New Roman" w:hAnsi="Times New Roman" w:cs="Times New Roman"/>
          <w:sz w:val="24"/>
          <w:szCs w:val="24"/>
        </w:rPr>
        <w:t xml:space="preserve">, что будущее </w:t>
      </w:r>
      <w:r w:rsidR="008F1C95" w:rsidRPr="00C46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дистанционным банковским обслуживанием и мобильным банкингом</w:t>
      </w:r>
      <w:r w:rsidR="00D078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1C95" w:rsidRPr="00C463F0">
        <w:rPr>
          <w:rFonts w:ascii="Times New Roman" w:hAnsi="Times New Roman" w:cs="Times New Roman"/>
          <w:sz w:val="24"/>
          <w:szCs w:val="24"/>
        </w:rPr>
        <w:t xml:space="preserve"> </w:t>
      </w:r>
      <w:r w:rsidR="00D07823">
        <w:rPr>
          <w:rFonts w:ascii="Times New Roman" w:hAnsi="Times New Roman" w:cs="Times New Roman"/>
          <w:sz w:val="24"/>
          <w:szCs w:val="24"/>
        </w:rPr>
        <w:t>в первую очередь,  в России.</w:t>
      </w:r>
    </w:p>
    <w:p w:rsidR="006B3579" w:rsidRPr="00C463F0" w:rsidRDefault="006B3579" w:rsidP="00605F17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Банковский бизнес – будущее за дистанционным банковским обслуживанием (ДБО) и мобильным банкингом</w:t>
      </w:r>
    </w:p>
    <w:p w:rsidR="00605F17" w:rsidRPr="00605F17" w:rsidRDefault="00605F17" w:rsidP="00605F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F17">
        <w:rPr>
          <w:rFonts w:ascii="Times New Roman" w:hAnsi="Times New Roman" w:cs="Times New Roman"/>
          <w:bCs/>
          <w:sz w:val="24"/>
          <w:szCs w:val="24"/>
        </w:rPr>
        <w:t>Рынок онлайн-платежей за последние</w:t>
      </w:r>
      <w:r w:rsidR="008F1C95">
        <w:rPr>
          <w:rFonts w:ascii="Times New Roman" w:hAnsi="Times New Roman" w:cs="Times New Roman"/>
          <w:bCs/>
          <w:sz w:val="24"/>
          <w:szCs w:val="24"/>
        </w:rPr>
        <w:t xml:space="preserve"> семь</w:t>
      </w:r>
      <w:r w:rsidRPr="00605F17">
        <w:rPr>
          <w:rFonts w:ascii="Times New Roman" w:hAnsi="Times New Roman" w:cs="Times New Roman"/>
          <w:bCs/>
          <w:sz w:val="24"/>
          <w:szCs w:val="24"/>
        </w:rPr>
        <w:t xml:space="preserve"> лет  переживает подъем.</w:t>
      </w:r>
      <w:r w:rsidRPr="00605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F17">
        <w:rPr>
          <w:rFonts w:ascii="Times New Roman" w:hAnsi="Times New Roman" w:cs="Times New Roman"/>
          <w:sz w:val="24"/>
          <w:szCs w:val="24"/>
        </w:rPr>
        <w:t>Совокупный объем</w:t>
      </w:r>
      <w:r w:rsidRPr="00605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05F17">
        <w:rPr>
          <w:rFonts w:ascii="Times New Roman" w:hAnsi="Times New Roman" w:cs="Times New Roman"/>
          <w:sz w:val="24"/>
          <w:szCs w:val="24"/>
        </w:rPr>
        <w:t>интернет-платежей</w:t>
      </w:r>
      <w:proofErr w:type="gramEnd"/>
      <w:r w:rsidRPr="00605F17">
        <w:rPr>
          <w:rFonts w:ascii="Times New Roman" w:hAnsi="Times New Roman" w:cs="Times New Roman"/>
          <w:sz w:val="24"/>
          <w:szCs w:val="24"/>
        </w:rPr>
        <w:t xml:space="preserve"> физических лиц  с 201</w:t>
      </w:r>
      <w:r w:rsidR="008F1C95">
        <w:rPr>
          <w:rFonts w:ascii="Times New Roman" w:hAnsi="Times New Roman" w:cs="Times New Roman"/>
          <w:sz w:val="24"/>
          <w:szCs w:val="24"/>
        </w:rPr>
        <w:t>0 по 2016  увеличился на 44%. С</w:t>
      </w:r>
      <w:r w:rsidRPr="00605F17">
        <w:rPr>
          <w:rFonts w:ascii="Times New Roman" w:hAnsi="Times New Roman" w:cs="Times New Roman"/>
          <w:sz w:val="24"/>
          <w:szCs w:val="24"/>
        </w:rPr>
        <w:t>егодня дистанционным банковским обслуживание  пользуются не</w:t>
      </w:r>
      <w:r w:rsidR="008F1C95">
        <w:rPr>
          <w:rFonts w:ascii="Times New Roman" w:hAnsi="Times New Roman" w:cs="Times New Roman"/>
          <w:sz w:val="24"/>
          <w:szCs w:val="24"/>
        </w:rPr>
        <w:t xml:space="preserve"> только многие граждане РФ, но и  жители</w:t>
      </w:r>
      <w:r w:rsidRPr="00605F17">
        <w:rPr>
          <w:rFonts w:ascii="Times New Roman" w:hAnsi="Times New Roman" w:cs="Times New Roman"/>
          <w:sz w:val="24"/>
          <w:szCs w:val="24"/>
        </w:rPr>
        <w:t xml:space="preserve"> других стран мира. При этом тенденция на использование ДБО и </w:t>
      </w:r>
      <w:proofErr w:type="gramStart"/>
      <w:r w:rsidRPr="00605F17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Pr="00605F17">
        <w:rPr>
          <w:rFonts w:ascii="Times New Roman" w:hAnsi="Times New Roman" w:cs="Times New Roman"/>
          <w:sz w:val="24"/>
          <w:szCs w:val="24"/>
        </w:rPr>
        <w:t xml:space="preserve"> банкинга значительно возрастает, как и их значение в мировой экономике. Поэтому очень важно повышать уровень финансовой грамотности подрастающего поколения, путём использования на практике средств мобильного банкинга</w:t>
      </w:r>
      <w:r w:rsidR="008F1C95">
        <w:rPr>
          <w:rFonts w:ascii="Times New Roman" w:hAnsi="Times New Roman" w:cs="Times New Roman"/>
          <w:sz w:val="24"/>
          <w:szCs w:val="24"/>
        </w:rPr>
        <w:t>.</w:t>
      </w:r>
    </w:p>
    <w:p w:rsidR="008D5191" w:rsidRPr="00605F17" w:rsidRDefault="00605F17" w:rsidP="008142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5F17">
        <w:rPr>
          <w:rFonts w:ascii="Times New Roman" w:hAnsi="Times New Roman" w:cs="Times New Roman"/>
          <w:sz w:val="24"/>
          <w:szCs w:val="24"/>
        </w:rPr>
        <w:t xml:space="preserve">Почему же </w:t>
      </w:r>
      <w:r w:rsidR="008F1C95">
        <w:rPr>
          <w:rFonts w:ascii="Times New Roman" w:hAnsi="Times New Roman" w:cs="Times New Roman"/>
          <w:sz w:val="24"/>
          <w:szCs w:val="24"/>
        </w:rPr>
        <w:t>использование мобильной связи в банковской деятельности станови</w:t>
      </w:r>
      <w:r w:rsidRPr="00605F17">
        <w:rPr>
          <w:rFonts w:ascii="Times New Roman" w:hAnsi="Times New Roman" w:cs="Times New Roman"/>
          <w:sz w:val="24"/>
          <w:szCs w:val="24"/>
        </w:rPr>
        <w:t xml:space="preserve">тся все более актуальным? </w:t>
      </w:r>
      <w:r w:rsidR="00BB788C">
        <w:rPr>
          <w:rFonts w:ascii="Times New Roman" w:hAnsi="Times New Roman" w:cs="Times New Roman"/>
          <w:sz w:val="24"/>
          <w:szCs w:val="24"/>
        </w:rPr>
        <w:t xml:space="preserve">Почему будущее </w:t>
      </w:r>
      <w:r w:rsidR="00BB788C" w:rsidRPr="006B35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дистанционным банковским обслуживанием (ДБО) и мобильным банкингом</w:t>
      </w:r>
      <w:proofErr w:type="gramStart"/>
      <w:r w:rsidR="00BB788C" w:rsidRPr="00605F17">
        <w:rPr>
          <w:rFonts w:ascii="Times New Roman" w:hAnsi="Times New Roman" w:cs="Times New Roman"/>
          <w:sz w:val="24"/>
          <w:szCs w:val="24"/>
        </w:rPr>
        <w:t xml:space="preserve"> </w:t>
      </w:r>
      <w:r w:rsidRPr="00605F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F17">
        <w:rPr>
          <w:rFonts w:ascii="Times New Roman" w:hAnsi="Times New Roman" w:cs="Times New Roman"/>
          <w:sz w:val="24"/>
          <w:szCs w:val="24"/>
        </w:rPr>
        <w:t xml:space="preserve">режде всего, </w:t>
      </w:r>
      <w:r w:rsidR="00135117">
        <w:rPr>
          <w:rFonts w:ascii="Times New Roman" w:hAnsi="Times New Roman" w:cs="Times New Roman"/>
          <w:sz w:val="24"/>
          <w:szCs w:val="24"/>
        </w:rPr>
        <w:t xml:space="preserve">мобильный телефон доступен всем возрастным группам, ведь с помощью </w:t>
      </w:r>
      <w:r w:rsidRPr="00605F17">
        <w:rPr>
          <w:rFonts w:ascii="Times New Roman" w:hAnsi="Times New Roman" w:cs="Times New Roman"/>
          <w:sz w:val="24"/>
          <w:szCs w:val="24"/>
        </w:rPr>
        <w:t>это</w:t>
      </w:r>
      <w:r w:rsidR="00135117">
        <w:rPr>
          <w:rFonts w:ascii="Times New Roman" w:hAnsi="Times New Roman" w:cs="Times New Roman"/>
          <w:sz w:val="24"/>
          <w:szCs w:val="24"/>
        </w:rPr>
        <w:t>го гаджета доступно и легко</w:t>
      </w:r>
      <w:r w:rsidRPr="00605F17">
        <w:rPr>
          <w:rFonts w:ascii="Times New Roman" w:hAnsi="Times New Roman" w:cs="Times New Roman"/>
          <w:sz w:val="24"/>
          <w:szCs w:val="24"/>
        </w:rPr>
        <w:t xml:space="preserve"> </w:t>
      </w:r>
      <w:r w:rsidR="00135117">
        <w:rPr>
          <w:rFonts w:ascii="Times New Roman" w:hAnsi="Times New Roman" w:cs="Times New Roman"/>
          <w:sz w:val="24"/>
          <w:szCs w:val="24"/>
        </w:rPr>
        <w:t>обращаться с безналичными  деньгами, оплачивать  товары и услуги</w:t>
      </w:r>
      <w:r w:rsidRPr="00605F17">
        <w:rPr>
          <w:rFonts w:ascii="Times New Roman" w:hAnsi="Times New Roman" w:cs="Times New Roman"/>
          <w:sz w:val="24"/>
          <w:szCs w:val="24"/>
        </w:rPr>
        <w:t xml:space="preserve">. Так же в </w:t>
      </w:r>
      <w:r w:rsidR="00135117">
        <w:rPr>
          <w:rFonts w:ascii="Times New Roman" w:hAnsi="Times New Roman" w:cs="Times New Roman"/>
          <w:sz w:val="24"/>
          <w:szCs w:val="24"/>
        </w:rPr>
        <w:t xml:space="preserve">последнее время это </w:t>
      </w:r>
      <w:r w:rsidRPr="00605F17">
        <w:rPr>
          <w:rFonts w:ascii="Times New Roman" w:hAnsi="Times New Roman" w:cs="Times New Roman"/>
          <w:sz w:val="24"/>
          <w:szCs w:val="24"/>
        </w:rPr>
        <w:t xml:space="preserve">ещё и становится тенденцией моды. </w:t>
      </w:r>
      <w:r w:rsidR="00BB788C">
        <w:rPr>
          <w:rFonts w:ascii="Times New Roman" w:hAnsi="Times New Roman" w:cs="Times New Roman"/>
          <w:sz w:val="24"/>
          <w:szCs w:val="24"/>
        </w:rPr>
        <w:t>А также всё больше расширяется возрастной круг пользователей интернета, с помощью которого можно использовать мобильный банкинг</w:t>
      </w:r>
    </w:p>
    <w:p w:rsidR="00135117" w:rsidRPr="00FE008F" w:rsidRDefault="00135117" w:rsidP="00FE008F">
      <w:pPr>
        <w:pStyle w:val="a3"/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Понятие и виды ДБО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мобильного</w:t>
      </w:r>
      <w:proofErr w:type="gramEnd"/>
      <w:r w:rsidR="006B3579" w:rsidRPr="00605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банкинг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996317" w:rsidRPr="006B3579" w:rsidRDefault="000A1382" w:rsidP="00605F1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1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Банковское дистанционное обслуживание</w:t>
      </w:r>
      <w:r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технология, разработанная специально для </w:t>
      </w:r>
      <w:r w:rsidR="00F77D85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банковских услуг клиенту (как юридическому, так и физическому лицу) с использованием средств телекоммуникаций (чаще всего телефон, интернет) без его непосредственного визита в банк</w:t>
      </w:r>
      <w:r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A6AFB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ДБО широко использу</w:t>
      </w:r>
      <w:r w:rsidR="00135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 на территории Европы и США</w:t>
      </w:r>
      <w:r w:rsidR="003A6AFB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Россию подобная система интегрировала достаточно недавно. Несмотря на это  ежегодно наблюдается стабильное развитие системы ДБО. С каждым годом все большее количество клиентов активно </w:t>
      </w:r>
      <w:r w:rsidR="00135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пользуется мобильной связью для осуществления банковских операций</w:t>
      </w:r>
      <w:r w:rsidR="003A6AFB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35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Огромное преимущество</w:t>
      </w:r>
      <w:r w:rsidR="003A6AFB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банковского дистанционного обслуживания состоит в том, что </w:t>
      </w:r>
      <w:r w:rsidR="00996317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множество</w:t>
      </w:r>
      <w:r w:rsidR="003A6AFB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банко</w:t>
      </w:r>
      <w:r w:rsidR="00996317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вских операций - оплату счетов, товаров и услуг, </w:t>
      </w:r>
      <w:r w:rsidR="003A6AFB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получение выписок, оформление заявок, регистрацию платежных документов и </w:t>
      </w:r>
      <w:proofErr w:type="spellStart"/>
      <w:r w:rsidR="003A6AFB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Start"/>
      <w:r w:rsidR="003A6AFB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spellEnd"/>
      <w:proofErr w:type="gramEnd"/>
      <w:r w:rsidR="003A6AFB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можно осуществлять в заочном режиме без личного присутствия</w:t>
      </w:r>
      <w:r w:rsidR="00996317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банке</w:t>
      </w:r>
      <w:r w:rsidR="003A6AFB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67D2" w:rsidRPr="00F44E5A" w:rsidRDefault="003A6AFB" w:rsidP="00AD67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67D2" w:rsidRPr="00F44E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Преимущества систем ДБО по сравнению с традиционным банковским обслуживанием</w:t>
      </w:r>
    </w:p>
    <w:p w:rsidR="00AD67D2" w:rsidRPr="00F44E5A" w:rsidRDefault="00AD67D2" w:rsidP="00AD67D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4E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Снижение затрат на обработку и хранение бумажной документации.</w:t>
      </w:r>
    </w:p>
    <w:p w:rsidR="00AD67D2" w:rsidRPr="00F44E5A" w:rsidRDefault="00AD67D2" w:rsidP="00AD67D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4E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Система дистанционного банковского обслуживания, предоставляющая возможность посредством стандартного </w:t>
      </w:r>
      <w:proofErr w:type="gramStart"/>
      <w:r w:rsidRPr="00F44E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интернет-браузера</w:t>
      </w:r>
      <w:proofErr w:type="gramEnd"/>
      <w:r w:rsidRPr="00F44E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подготавливать и отправлять платежные документы.</w:t>
      </w:r>
    </w:p>
    <w:p w:rsidR="00AD67D2" w:rsidRPr="00F44E5A" w:rsidRDefault="00AD67D2" w:rsidP="00AD67D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4E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Возможность в режиме реального времени осуществлять мониторинг платежных документов и получать актуальные данные по состоянию расчетных счетов.</w:t>
      </w:r>
    </w:p>
    <w:p w:rsidR="00AD67D2" w:rsidRPr="00F44E5A" w:rsidRDefault="00AD67D2" w:rsidP="00AD67D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4E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Круглосуточный доступ из любой точки мира.</w:t>
      </w:r>
    </w:p>
    <w:p w:rsidR="00AD67D2" w:rsidRPr="00F44E5A" w:rsidRDefault="00AD67D2" w:rsidP="00AD67D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4E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Тарифы по операциям в системах ДБО ниже, чем при стандартном банковском обслуживании.</w:t>
      </w:r>
    </w:p>
    <w:p w:rsidR="00AD67D2" w:rsidRPr="00F44E5A" w:rsidRDefault="00AD67D2" w:rsidP="00AD67D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4E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Наличие структурированной системы входящей и исходящей документации.</w:t>
      </w:r>
    </w:p>
    <w:p w:rsidR="00AD67D2" w:rsidRPr="00F44E5A" w:rsidRDefault="00AD67D2" w:rsidP="00AD67D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4E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Отсутствие необходимости посещать банк.</w:t>
      </w:r>
    </w:p>
    <w:p w:rsidR="00AD67D2" w:rsidRPr="00F44E5A" w:rsidRDefault="00AD67D2" w:rsidP="00AD67D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4E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Возможность совершения операции несколькими пользователями.</w:t>
      </w:r>
    </w:p>
    <w:p w:rsidR="00AD67D2" w:rsidRPr="00F44E5A" w:rsidRDefault="00AD67D2" w:rsidP="00AD67D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4E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Оперативный доступ к дополнительной справочной информации, предоставляемой банком своим клиентам.</w:t>
      </w:r>
    </w:p>
    <w:p w:rsidR="00F06ACD" w:rsidRDefault="003A6AFB" w:rsidP="00AD67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Банковское дистанционное обслуживание включает: Систему «Банк-клие</w:t>
      </w:r>
      <w:r w:rsidR="00605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нт», </w:t>
      </w:r>
      <w:r w:rsidR="00A2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96317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истему «Интернет-клиент», систему «Т</w:t>
      </w:r>
      <w:r w:rsidR="00A2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елефон-клиент», внешние сервисы и </w:t>
      </w:r>
      <w:r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устройств банковского обслу</w:t>
      </w:r>
      <w:r w:rsidR="00C46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живания </w:t>
      </w:r>
      <w:r w:rsidR="00AD67D2" w:rsidRPr="00C463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(Приложение 1</w:t>
      </w:r>
      <w:r w:rsidR="00A24FE4" w:rsidRPr="00C463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916879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A1382" w:rsidRPr="006B3579" w:rsidRDefault="00F06ACD" w:rsidP="00F06ACD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решила рассмотреть</w:t>
      </w:r>
      <w:r w:rsidR="00916879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7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подробно</w:t>
      </w:r>
      <w:r w:rsidR="00916879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6879" w:rsidRPr="00BB78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интернет-банкинг</w:t>
      </w:r>
      <w:r w:rsidR="00916879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916879" w:rsidRPr="00BB78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мобильный банкинг</w:t>
      </w:r>
      <w:r w:rsidR="00F77D85" w:rsidRPr="006B3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039E" w:rsidRDefault="00F77D85" w:rsidP="00605F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79">
        <w:rPr>
          <w:rFonts w:ascii="Times New Roman" w:hAnsi="Times New Roman" w:cs="Times New Roman"/>
          <w:sz w:val="24"/>
          <w:szCs w:val="24"/>
        </w:rPr>
        <w:t xml:space="preserve">Под </w:t>
      </w:r>
      <w:r w:rsidRPr="006B3579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интернет-банкингом </w:t>
      </w:r>
      <w:r w:rsidRPr="006B3579">
        <w:rPr>
          <w:rFonts w:ascii="Times New Roman" w:hAnsi="Times New Roman" w:cs="Times New Roman"/>
          <w:sz w:val="24"/>
          <w:szCs w:val="24"/>
        </w:rPr>
        <w:t xml:space="preserve">понимается предоставление пользователю (потребителю банковских услуг) доступа к дистанционным банковским сервисам (включая доступ к счетам и осуществлению операций по ним) с любого компьютера, имеющего соединение с сетью Интернет, </w:t>
      </w:r>
      <w:r w:rsidRPr="00F06ACD">
        <w:rPr>
          <w:rFonts w:ascii="Times New Roman" w:hAnsi="Times New Roman" w:cs="Times New Roman"/>
          <w:sz w:val="24"/>
          <w:szCs w:val="24"/>
        </w:rPr>
        <w:t>через браузер.</w:t>
      </w:r>
    </w:p>
    <w:p w:rsidR="00F06ACD" w:rsidRPr="00F06ACD" w:rsidRDefault="00F06ACD" w:rsidP="00F06A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«Подключение к интернет-банкингу не представляет больших трудностей», - так говорят сотрудники банка. Я решила проверить, так ли это на самом деле. Мы с родителями отправились в ближайшее отделение банка. И действительно, для подключения к интернет-банкингу нужно лишь заключить договор и ознакомиться с тарифами. В документе будут отражены все личные данные клиента, по которым он сможет зайти в свой «персональный кабинет», а также номер мобильного телефона.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Пользоваться такой системой специалисты </w:t>
      </w:r>
      <w:r w:rsidR="00DB4CDA">
        <w:rPr>
          <w:rFonts w:ascii="Times New Roman" w:hAnsi="Times New Roman" w:cs="Times New Roman"/>
          <w:sz w:val="24"/>
          <w:szCs w:val="24"/>
        </w:rPr>
        <w:t>банка на посоветовали</w:t>
      </w:r>
      <w:r>
        <w:rPr>
          <w:rFonts w:ascii="Times New Roman" w:hAnsi="Times New Roman" w:cs="Times New Roman"/>
          <w:sz w:val="24"/>
          <w:szCs w:val="24"/>
        </w:rPr>
        <w:t xml:space="preserve"> только на личном компьютере.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Такие действия уменьшают риск мошеннических действий со стороны третьих лиц. Чтобы совершить ту или иную транзакцию в системе, следует обязатель</w:t>
      </w:r>
      <w:r w:rsidR="00DB4CDA">
        <w:rPr>
          <w:rFonts w:ascii="Times New Roman" w:hAnsi="Times New Roman" w:cs="Times New Roman"/>
          <w:sz w:val="24"/>
          <w:szCs w:val="24"/>
        </w:rPr>
        <w:t>но ввести свой пароль и логин, к</w:t>
      </w:r>
      <w:r>
        <w:rPr>
          <w:rFonts w:ascii="Times New Roman" w:hAnsi="Times New Roman" w:cs="Times New Roman"/>
          <w:sz w:val="24"/>
          <w:szCs w:val="24"/>
        </w:rPr>
        <w:t xml:space="preserve">оторые были присвоены при регистрации. </w:t>
      </w:r>
      <w:r w:rsidR="00DB4CDA">
        <w:rPr>
          <w:rFonts w:ascii="Times New Roman" w:hAnsi="Times New Roman" w:cs="Times New Roman"/>
          <w:sz w:val="24"/>
          <w:szCs w:val="24"/>
        </w:rPr>
        <w:t>Я убедилась, что и</w:t>
      </w:r>
      <w:r w:rsidR="00AD67D2">
        <w:rPr>
          <w:rFonts w:ascii="Times New Roman" w:hAnsi="Times New Roman" w:cs="Times New Roman"/>
          <w:sz w:val="24"/>
          <w:szCs w:val="24"/>
        </w:rPr>
        <w:t xml:space="preserve">нтерфейсы личного кабинета </w:t>
      </w:r>
      <w:proofErr w:type="gramStart"/>
      <w:r w:rsidR="00AD67D2">
        <w:rPr>
          <w:rFonts w:ascii="Times New Roman" w:hAnsi="Times New Roman" w:cs="Times New Roman"/>
          <w:sz w:val="24"/>
          <w:szCs w:val="24"/>
        </w:rPr>
        <w:t>достаточны</w:t>
      </w:r>
      <w:proofErr w:type="gramEnd"/>
      <w:r w:rsidR="00AD67D2">
        <w:rPr>
          <w:rFonts w:ascii="Times New Roman" w:hAnsi="Times New Roman" w:cs="Times New Roman"/>
          <w:sz w:val="24"/>
          <w:szCs w:val="24"/>
        </w:rPr>
        <w:t xml:space="preserve"> просты и удобны в пользовании. Банком уже разработаны шаблоны всех видов, которые позволяют совершать операции разных видов и назначения. Перечень услуг дистанционного обслуживания, которыми можно воспользоваться, у каждого банка свой. Поэтому перед началом работы в системе </w:t>
      </w:r>
      <w:r w:rsidR="00DB4CDA">
        <w:rPr>
          <w:rFonts w:ascii="Times New Roman" w:hAnsi="Times New Roman" w:cs="Times New Roman"/>
          <w:sz w:val="24"/>
          <w:szCs w:val="24"/>
        </w:rPr>
        <w:t>можно</w:t>
      </w:r>
      <w:r w:rsidR="00AD67D2">
        <w:rPr>
          <w:rFonts w:ascii="Times New Roman" w:hAnsi="Times New Roman" w:cs="Times New Roman"/>
          <w:sz w:val="24"/>
          <w:szCs w:val="24"/>
        </w:rPr>
        <w:t xml:space="preserve"> ознакомиться с предоставляемыми услугами у сотрудников банка или по специальному номеру телефона. </w:t>
      </w:r>
    </w:p>
    <w:p w:rsidR="00953DB2" w:rsidRDefault="00953DB2" w:rsidP="00605F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579">
        <w:rPr>
          <w:rFonts w:ascii="Times New Roman" w:hAnsi="Times New Roman" w:cs="Times New Roman"/>
          <w:sz w:val="24"/>
          <w:szCs w:val="24"/>
          <w:u w:val="single"/>
        </w:rPr>
        <w:t>Основные финансовые операции, входящие в интернет-банкинг</w:t>
      </w:r>
      <w:r w:rsidR="00605F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4CDA" w:rsidRDefault="00DB4CDA" w:rsidP="00605F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получение актуальной информации</w:t>
      </w:r>
      <w:r w:rsidRPr="00DB4CDA">
        <w:rPr>
          <w:rFonts w:ascii="TimesNewRoman" w:hAnsi="TimesNewRoman" w:cs="TimesNewRoman"/>
          <w:sz w:val="24"/>
          <w:szCs w:val="24"/>
        </w:rPr>
        <w:t xml:space="preserve"> по банковским продуктам</w:t>
      </w:r>
      <w:r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DA" w:rsidRPr="006B3579" w:rsidRDefault="00DB4CDA" w:rsidP="00DB4C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79">
        <w:rPr>
          <w:rFonts w:ascii="Times New Roman" w:hAnsi="Times New Roman" w:cs="Times New Roman"/>
          <w:sz w:val="24"/>
          <w:szCs w:val="24"/>
        </w:rPr>
        <w:lastRenderedPageBreak/>
        <w:t>формирование выписок по пластиковым картам и текущим счетам за  определенный период,</w:t>
      </w:r>
    </w:p>
    <w:p w:rsidR="00DB4CDA" w:rsidRPr="00DB4CDA" w:rsidRDefault="00DB4CDA" w:rsidP="00DB4C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подача заявки</w:t>
      </w:r>
      <w:r w:rsidRPr="00DB4CDA">
        <w:rPr>
          <w:rFonts w:ascii="TimesNewRoman" w:hAnsi="TimesNewRoman" w:cs="TimesNewRoman"/>
          <w:sz w:val="24"/>
          <w:szCs w:val="24"/>
        </w:rPr>
        <w:t xml:space="preserve"> на открытие или блокировку депозитов, банковских карт,</w:t>
      </w:r>
    </w:p>
    <w:p w:rsidR="00DB4CDA" w:rsidRPr="00DB4CDA" w:rsidRDefault="00DB4CDA" w:rsidP="00DB4CDA">
      <w:pPr>
        <w:pStyle w:val="a3"/>
        <w:autoSpaceDE w:val="0"/>
        <w:autoSpaceDN w:val="0"/>
        <w:adjustRightInd w:val="0"/>
        <w:spacing w:after="0" w:line="360" w:lineRule="auto"/>
        <w:ind w:left="1571"/>
        <w:rPr>
          <w:rFonts w:ascii="TimesNewRoman" w:hAnsi="TimesNewRoman" w:cs="TimesNewRoman"/>
          <w:sz w:val="24"/>
          <w:szCs w:val="24"/>
        </w:rPr>
      </w:pPr>
      <w:r w:rsidRPr="00DB4CDA">
        <w:rPr>
          <w:rFonts w:ascii="TimesNewRoman" w:hAnsi="TimesNewRoman" w:cs="TimesNewRoman"/>
          <w:sz w:val="24"/>
          <w:szCs w:val="24"/>
        </w:rPr>
        <w:t>получение кредитов и т.д.</w:t>
      </w:r>
      <w:r>
        <w:rPr>
          <w:rFonts w:ascii="TimesNewRoman" w:hAnsi="TimesNewRoman" w:cs="TimesNewRoman"/>
          <w:sz w:val="24"/>
          <w:szCs w:val="24"/>
        </w:rPr>
        <w:t>,</w:t>
      </w:r>
    </w:p>
    <w:p w:rsidR="00953DB2" w:rsidRPr="006B3579" w:rsidRDefault="00605F17" w:rsidP="00605F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3DB2" w:rsidRPr="006B3579">
        <w:rPr>
          <w:rFonts w:ascii="Times New Roman" w:hAnsi="Times New Roman" w:cs="Times New Roman"/>
          <w:sz w:val="24"/>
          <w:szCs w:val="24"/>
        </w:rPr>
        <w:t>огашение кредитов,</w:t>
      </w:r>
    </w:p>
    <w:p w:rsidR="00953DB2" w:rsidRPr="006B3579" w:rsidRDefault="00953DB2" w:rsidP="00605F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79">
        <w:rPr>
          <w:rFonts w:ascii="Times New Roman" w:hAnsi="Times New Roman" w:cs="Times New Roman"/>
          <w:sz w:val="24"/>
          <w:szCs w:val="24"/>
        </w:rPr>
        <w:t>оплата коммунальных платежей,</w:t>
      </w:r>
    </w:p>
    <w:p w:rsidR="00953DB2" w:rsidRDefault="00953DB2" w:rsidP="00605F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79">
        <w:rPr>
          <w:rFonts w:ascii="Times New Roman" w:hAnsi="Times New Roman" w:cs="Times New Roman"/>
          <w:sz w:val="24"/>
          <w:szCs w:val="24"/>
        </w:rPr>
        <w:t>оплата штрафов,</w:t>
      </w:r>
    </w:p>
    <w:p w:rsidR="00953DB2" w:rsidRPr="006B3579" w:rsidRDefault="00953DB2" w:rsidP="00605F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79">
        <w:rPr>
          <w:rFonts w:ascii="Times New Roman" w:hAnsi="Times New Roman" w:cs="Times New Roman"/>
          <w:sz w:val="24"/>
          <w:szCs w:val="24"/>
        </w:rPr>
        <w:t>обмен одной валюты на другую,</w:t>
      </w:r>
    </w:p>
    <w:p w:rsidR="00F77D85" w:rsidRDefault="00953DB2" w:rsidP="00605F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79">
        <w:rPr>
          <w:rFonts w:ascii="Times New Roman" w:hAnsi="Times New Roman" w:cs="Times New Roman"/>
          <w:sz w:val="24"/>
          <w:szCs w:val="24"/>
        </w:rPr>
        <w:t>осуществление переводов и платежей</w:t>
      </w:r>
      <w:r w:rsidR="00DB4CDA">
        <w:rPr>
          <w:rFonts w:ascii="Times New Roman" w:hAnsi="Times New Roman" w:cs="Times New Roman"/>
          <w:sz w:val="24"/>
          <w:szCs w:val="24"/>
        </w:rPr>
        <w:t>,</w:t>
      </w:r>
    </w:p>
    <w:p w:rsidR="00DB4CDA" w:rsidRPr="00DB4CDA" w:rsidRDefault="00DB4CDA" w:rsidP="00DB4C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570" w:hanging="357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создание шаблонов</w:t>
      </w:r>
      <w:r w:rsidRPr="00DB4CDA">
        <w:rPr>
          <w:rFonts w:ascii="TimesNewRoman" w:hAnsi="TimesNewRoman" w:cs="TimesNewRoman"/>
          <w:sz w:val="24"/>
          <w:szCs w:val="24"/>
        </w:rPr>
        <w:t>, по которым будут осуществляться регулярные переводы</w:t>
      </w:r>
    </w:p>
    <w:p w:rsidR="00DB4CDA" w:rsidRPr="00DB4CDA" w:rsidRDefault="00DB4CDA" w:rsidP="00DB4CDA">
      <w:pPr>
        <w:pStyle w:val="a3"/>
        <w:autoSpaceDE w:val="0"/>
        <w:autoSpaceDN w:val="0"/>
        <w:adjustRightInd w:val="0"/>
        <w:spacing w:after="0" w:line="360" w:lineRule="auto"/>
        <w:ind w:left="1570"/>
        <w:rPr>
          <w:rFonts w:ascii="TimesNewRoman" w:hAnsi="TimesNewRoman" w:cs="TimesNewRoman"/>
          <w:sz w:val="24"/>
          <w:szCs w:val="24"/>
        </w:rPr>
      </w:pPr>
      <w:proofErr w:type="gramStart"/>
      <w:r w:rsidRPr="00DB4CDA">
        <w:rPr>
          <w:rFonts w:ascii="TimesNewRoman" w:hAnsi="TimesNewRoman" w:cs="TimesNewRoman"/>
          <w:sz w:val="24"/>
          <w:szCs w:val="24"/>
        </w:rPr>
        <w:t>с максимальной быстротой и в заданное клиентом время (автоматические</w:t>
      </w:r>
      <w:proofErr w:type="gramEnd"/>
    </w:p>
    <w:p w:rsidR="00DB4CDA" w:rsidRDefault="00DB4CDA" w:rsidP="00DB4CDA">
      <w:pPr>
        <w:pStyle w:val="a3"/>
        <w:autoSpaceDE w:val="0"/>
        <w:autoSpaceDN w:val="0"/>
        <w:adjustRightInd w:val="0"/>
        <w:spacing w:after="0" w:line="360" w:lineRule="auto"/>
        <w:ind w:left="1570"/>
        <w:rPr>
          <w:rFonts w:ascii="TimesNewRoman" w:hAnsi="TimesNewRoman" w:cs="TimesNewRoman"/>
          <w:sz w:val="24"/>
          <w:szCs w:val="24"/>
        </w:rPr>
      </w:pPr>
      <w:r w:rsidRPr="00DB4CDA">
        <w:rPr>
          <w:rFonts w:ascii="TimesNewRoman" w:hAnsi="TimesNewRoman" w:cs="TimesNewRoman"/>
          <w:sz w:val="24"/>
          <w:szCs w:val="24"/>
        </w:rPr>
        <w:t>платежи).</w:t>
      </w:r>
    </w:p>
    <w:p w:rsidR="00DB4CDA" w:rsidRPr="00DB4CDA" w:rsidRDefault="00DB4CDA" w:rsidP="00DB4C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DB4CDA">
        <w:rPr>
          <w:rFonts w:ascii="TimesNewRoman" w:hAnsi="TimesNewRoman" w:cs="TimesNewRoman"/>
          <w:sz w:val="24"/>
          <w:szCs w:val="24"/>
        </w:rPr>
        <w:t>Опции интернет-банкинга расширяются с каждым годом в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CDA">
        <w:rPr>
          <w:rFonts w:ascii="TimesNewRoman" w:hAnsi="TimesNewRoman" w:cs="TimesNewRoman"/>
          <w:sz w:val="24"/>
          <w:szCs w:val="24"/>
        </w:rPr>
        <w:t>зависимости от потребности клиентов в той или иной операции в режиме</w:t>
      </w:r>
      <w:r>
        <w:rPr>
          <w:rFonts w:ascii="TimesNewRoman" w:hAnsi="TimesNewRoman" w:cs="TimesNewRoman"/>
          <w:sz w:val="24"/>
          <w:szCs w:val="24"/>
        </w:rPr>
        <w:t xml:space="preserve"> онлайн. Исследования показывают, что </w:t>
      </w:r>
      <w:r w:rsidRPr="00DB4CDA">
        <w:rPr>
          <w:rFonts w:ascii="TimesNewRoman" w:hAnsi="TimesNewRoman" w:cs="TimesNewRoman"/>
          <w:sz w:val="24"/>
          <w:szCs w:val="24"/>
        </w:rPr>
        <w:t>данный сервис востребован в большей ст</w:t>
      </w:r>
      <w:r>
        <w:rPr>
          <w:rFonts w:ascii="TimesNewRoman" w:hAnsi="TimesNewRoman" w:cs="TimesNewRoman"/>
          <w:sz w:val="24"/>
          <w:szCs w:val="24"/>
        </w:rPr>
        <w:t xml:space="preserve">епени у физических лиц, ведь он </w:t>
      </w:r>
      <w:r w:rsidRPr="00DB4CDA">
        <w:rPr>
          <w:rFonts w:ascii="TimesNewRoman" w:hAnsi="TimesNewRoman" w:cs="TimesNewRoman"/>
          <w:sz w:val="24"/>
          <w:szCs w:val="24"/>
        </w:rPr>
        <w:t>намного упрощает ежедневные сделк</w:t>
      </w:r>
      <w:r>
        <w:rPr>
          <w:rFonts w:ascii="TimesNewRoman" w:hAnsi="TimesNewRoman" w:cs="TimesNewRoman"/>
          <w:sz w:val="24"/>
          <w:szCs w:val="24"/>
        </w:rPr>
        <w:t xml:space="preserve">и, а также очень удобен в своем </w:t>
      </w:r>
      <w:r w:rsidRPr="00DB4CDA">
        <w:rPr>
          <w:rFonts w:ascii="TimesNewRoman" w:hAnsi="TimesNewRoman" w:cs="TimesNewRoman"/>
          <w:sz w:val="24"/>
          <w:szCs w:val="24"/>
        </w:rPr>
        <w:t>использовании</w:t>
      </w:r>
      <w:proofErr w:type="gramStart"/>
      <w:r w:rsidRPr="00DB4CDA">
        <w:rPr>
          <w:rFonts w:ascii="TimesNewRoman" w:hAnsi="TimesNewRoman" w:cs="TimesNewRoman"/>
          <w:sz w:val="24"/>
          <w:szCs w:val="24"/>
        </w:rPr>
        <w:t xml:space="preserve"> .</w:t>
      </w:r>
      <w:proofErr w:type="gramEnd"/>
      <w:r w:rsidRPr="00DB4CDA">
        <w:rPr>
          <w:rFonts w:ascii="TimesNewRoman" w:hAnsi="TimesNewRoman" w:cs="TimesNewRoman"/>
          <w:sz w:val="24"/>
          <w:szCs w:val="24"/>
        </w:rPr>
        <w:t xml:space="preserve"> С его помощью около 76%</w:t>
      </w:r>
      <w:r>
        <w:rPr>
          <w:rFonts w:ascii="TimesNewRoman" w:hAnsi="TimesNewRoman" w:cs="TimesNewRoman"/>
          <w:sz w:val="24"/>
          <w:szCs w:val="24"/>
        </w:rPr>
        <w:t xml:space="preserve"> пользователей производили хотя </w:t>
      </w:r>
      <w:r w:rsidRPr="00DB4CDA">
        <w:rPr>
          <w:rFonts w:ascii="TimesNewRoman" w:hAnsi="TimesNewRoman" w:cs="TimesNewRoman"/>
          <w:sz w:val="24"/>
          <w:szCs w:val="24"/>
        </w:rPr>
        <w:t xml:space="preserve">бы одну операцию платежа за месяц. </w:t>
      </w:r>
    </w:p>
    <w:p w:rsidR="00AD67D2" w:rsidRDefault="00F77D85" w:rsidP="00AD67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DA">
        <w:rPr>
          <w:rFonts w:ascii="Times New Roman" w:hAnsi="Times New Roman" w:cs="Times New Roman"/>
          <w:sz w:val="24"/>
          <w:szCs w:val="24"/>
        </w:rPr>
        <w:t xml:space="preserve"> </w:t>
      </w:r>
      <w:r w:rsidR="00DB4CDA">
        <w:rPr>
          <w:rFonts w:ascii="Times New Roman" w:hAnsi="Times New Roman" w:cs="Times New Roman"/>
          <w:sz w:val="24"/>
          <w:szCs w:val="24"/>
        </w:rPr>
        <w:tab/>
      </w:r>
      <w:r w:rsidR="00916879" w:rsidRPr="00DB4CD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B4CDA" w:rsidRPr="00DB4CDA">
        <w:rPr>
          <w:rFonts w:ascii="Times New Roman" w:hAnsi="Times New Roman" w:cs="Times New Roman"/>
          <w:b/>
          <w:bCs/>
          <w:sz w:val="24"/>
          <w:szCs w:val="24"/>
        </w:rPr>
        <w:t>обильный</w:t>
      </w:r>
      <w:r w:rsidRPr="00DB4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6879" w:rsidRPr="00DB4CDA">
        <w:rPr>
          <w:rFonts w:ascii="Times New Roman" w:hAnsi="Times New Roman" w:cs="Times New Roman"/>
          <w:b/>
          <w:bCs/>
          <w:sz w:val="24"/>
          <w:szCs w:val="24"/>
        </w:rPr>
        <w:t xml:space="preserve">банкинг – это  </w:t>
      </w:r>
      <w:r w:rsidRPr="00DB4CDA">
        <w:rPr>
          <w:rFonts w:ascii="Times New Roman" w:hAnsi="Times New Roman" w:cs="Times New Roman"/>
          <w:sz w:val="24"/>
          <w:szCs w:val="24"/>
        </w:rPr>
        <w:t xml:space="preserve"> разновидность интернет-банкинга, </w:t>
      </w:r>
      <w:r w:rsidR="00916879" w:rsidRPr="00DB4CDA">
        <w:rPr>
          <w:rFonts w:ascii="Times New Roman" w:hAnsi="Times New Roman" w:cs="Times New Roman"/>
          <w:sz w:val="24"/>
          <w:szCs w:val="24"/>
        </w:rPr>
        <w:t xml:space="preserve">которая  предоставляет </w:t>
      </w:r>
      <w:r w:rsidRPr="00DB4CDA">
        <w:rPr>
          <w:rFonts w:ascii="Times New Roman" w:hAnsi="Times New Roman" w:cs="Times New Roman"/>
          <w:sz w:val="24"/>
          <w:szCs w:val="24"/>
        </w:rPr>
        <w:t xml:space="preserve"> </w:t>
      </w:r>
      <w:r w:rsidR="00916879" w:rsidRPr="00DB4CDA">
        <w:rPr>
          <w:rFonts w:ascii="Times New Roman" w:hAnsi="Times New Roman" w:cs="Times New Roman"/>
          <w:sz w:val="24"/>
          <w:szCs w:val="24"/>
        </w:rPr>
        <w:t>доступ</w:t>
      </w:r>
      <w:r w:rsidRPr="00DB4CDA">
        <w:rPr>
          <w:rFonts w:ascii="Times New Roman" w:hAnsi="Times New Roman" w:cs="Times New Roman"/>
          <w:sz w:val="24"/>
          <w:szCs w:val="24"/>
        </w:rPr>
        <w:t xml:space="preserve"> к дистанционным банковским сервисам через </w:t>
      </w:r>
      <w:r w:rsidR="00916879" w:rsidRPr="00DB4CDA">
        <w:rPr>
          <w:rFonts w:ascii="Times New Roman" w:hAnsi="Times New Roman" w:cs="Times New Roman"/>
          <w:sz w:val="24"/>
          <w:szCs w:val="24"/>
        </w:rPr>
        <w:t xml:space="preserve">специальные приложения  </w:t>
      </w:r>
      <w:r w:rsidRPr="00DB4CDA">
        <w:rPr>
          <w:rFonts w:ascii="Times New Roman" w:hAnsi="Times New Roman" w:cs="Times New Roman"/>
          <w:sz w:val="24"/>
          <w:szCs w:val="24"/>
        </w:rPr>
        <w:t xml:space="preserve">для какой-либо мобильной платформы (на базе </w:t>
      </w:r>
      <w:proofErr w:type="spellStart"/>
      <w:r w:rsidRPr="00DB4CDA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DB4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CD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DB4CDA">
        <w:rPr>
          <w:rFonts w:ascii="Times New Roman" w:hAnsi="Times New Roman" w:cs="Times New Roman"/>
          <w:sz w:val="24"/>
          <w:szCs w:val="24"/>
        </w:rPr>
        <w:t xml:space="preserve"> OS, </w:t>
      </w:r>
      <w:proofErr w:type="spellStart"/>
      <w:r w:rsidRPr="00DB4CDA">
        <w:rPr>
          <w:rFonts w:ascii="Times New Roman" w:hAnsi="Times New Roman" w:cs="Times New Roman"/>
          <w:sz w:val="24"/>
          <w:szCs w:val="24"/>
        </w:rPr>
        <w:t>WindowsPhone</w:t>
      </w:r>
      <w:proofErr w:type="spellEnd"/>
      <w:r w:rsidR="00FD13B5" w:rsidRPr="00DB4CDA">
        <w:rPr>
          <w:rFonts w:ascii="Times New Roman" w:hAnsi="Times New Roman" w:cs="Times New Roman"/>
          <w:sz w:val="24"/>
          <w:szCs w:val="24"/>
        </w:rPr>
        <w:t xml:space="preserve"> </w:t>
      </w:r>
      <w:r w:rsidRPr="00DB4CDA">
        <w:rPr>
          <w:rFonts w:ascii="Times New Roman" w:hAnsi="Times New Roman" w:cs="Times New Roman"/>
          <w:sz w:val="24"/>
          <w:szCs w:val="24"/>
        </w:rPr>
        <w:t>и др.)</w:t>
      </w:r>
      <w:r w:rsidR="00916879" w:rsidRPr="00DB4CDA">
        <w:rPr>
          <w:rFonts w:ascii="Times New Roman" w:hAnsi="Times New Roman" w:cs="Times New Roman"/>
          <w:sz w:val="24"/>
          <w:szCs w:val="24"/>
        </w:rPr>
        <w:t xml:space="preserve"> и через смс.</w:t>
      </w:r>
      <w:r w:rsidR="00AD67D2" w:rsidRPr="00DB4CDA">
        <w:rPr>
          <w:rFonts w:ascii="Times New Roman" w:hAnsi="Times New Roman" w:cs="Times New Roman"/>
          <w:sz w:val="24"/>
          <w:szCs w:val="24"/>
        </w:rPr>
        <w:t xml:space="preserve"> </w:t>
      </w:r>
      <w:r w:rsidR="00916879" w:rsidRPr="00DB4CDA">
        <w:rPr>
          <w:rFonts w:ascii="Times New Roman" w:hAnsi="Times New Roman" w:cs="Times New Roman"/>
          <w:sz w:val="24"/>
          <w:szCs w:val="24"/>
        </w:rPr>
        <w:t xml:space="preserve"> </w:t>
      </w:r>
      <w:r w:rsidR="00FE008F">
        <w:rPr>
          <w:rFonts w:ascii="Times New Roman" w:hAnsi="Times New Roman" w:cs="Times New Roman"/>
          <w:sz w:val="24"/>
          <w:szCs w:val="24"/>
        </w:rPr>
        <w:t xml:space="preserve"> Наибольшее свое распространение </w:t>
      </w:r>
      <w:r w:rsidR="00DB4CDA" w:rsidRPr="00DB4CDA">
        <w:rPr>
          <w:rFonts w:ascii="Times New Roman" w:hAnsi="Times New Roman" w:cs="Times New Roman"/>
          <w:sz w:val="24"/>
          <w:szCs w:val="24"/>
        </w:rPr>
        <w:t>среди пользователей он получил в Южной Корее</w:t>
      </w:r>
      <w:r w:rsidR="00FE008F">
        <w:rPr>
          <w:rFonts w:ascii="Times New Roman" w:hAnsi="Times New Roman" w:cs="Times New Roman"/>
          <w:sz w:val="24"/>
          <w:szCs w:val="24"/>
        </w:rPr>
        <w:t xml:space="preserve"> </w:t>
      </w:r>
      <w:r w:rsidR="00DB4CDA" w:rsidRPr="00DB4CDA">
        <w:rPr>
          <w:rFonts w:ascii="Times New Roman" w:hAnsi="Times New Roman" w:cs="Times New Roman"/>
          <w:sz w:val="24"/>
          <w:szCs w:val="24"/>
        </w:rPr>
        <w:t xml:space="preserve"> и </w:t>
      </w:r>
      <w:r w:rsidR="00FE008F">
        <w:rPr>
          <w:rFonts w:ascii="Times New Roman" w:hAnsi="Times New Roman" w:cs="Times New Roman"/>
          <w:sz w:val="24"/>
          <w:szCs w:val="24"/>
        </w:rPr>
        <w:t xml:space="preserve"> </w:t>
      </w:r>
      <w:r w:rsidR="00DB4CDA" w:rsidRPr="00DB4CDA">
        <w:rPr>
          <w:rFonts w:ascii="Times New Roman" w:hAnsi="Times New Roman" w:cs="Times New Roman"/>
          <w:sz w:val="24"/>
          <w:szCs w:val="24"/>
        </w:rPr>
        <w:t>КНР.</w:t>
      </w:r>
      <w:r w:rsidR="00FE008F">
        <w:rPr>
          <w:rFonts w:ascii="Times New Roman" w:hAnsi="Times New Roman" w:cs="Times New Roman"/>
          <w:sz w:val="24"/>
          <w:szCs w:val="24"/>
        </w:rPr>
        <w:t xml:space="preserve">  К 2015 году в России 5</w:t>
      </w:r>
      <w:r w:rsidR="00DB4CDA" w:rsidRPr="00DB4CDA">
        <w:rPr>
          <w:rFonts w:ascii="Times New Roman" w:hAnsi="Times New Roman" w:cs="Times New Roman"/>
          <w:sz w:val="24"/>
          <w:szCs w:val="24"/>
        </w:rPr>
        <w:t>7 банков имели сво</w:t>
      </w:r>
      <w:r w:rsidR="00FE008F">
        <w:rPr>
          <w:rFonts w:ascii="Times New Roman" w:hAnsi="Times New Roman" w:cs="Times New Roman"/>
          <w:sz w:val="24"/>
          <w:szCs w:val="24"/>
        </w:rPr>
        <w:t>е мобильное приложение, а к 2016</w:t>
      </w:r>
      <w:r w:rsidR="00DB4CDA" w:rsidRPr="00DB4CDA">
        <w:rPr>
          <w:rFonts w:ascii="Times New Roman" w:hAnsi="Times New Roman" w:cs="Times New Roman"/>
          <w:sz w:val="24"/>
          <w:szCs w:val="24"/>
        </w:rPr>
        <w:t xml:space="preserve"> </w:t>
      </w:r>
      <w:r w:rsidR="00FE008F">
        <w:rPr>
          <w:rFonts w:ascii="Times New Roman" w:hAnsi="Times New Roman" w:cs="Times New Roman"/>
          <w:sz w:val="24"/>
          <w:szCs w:val="24"/>
        </w:rPr>
        <w:t xml:space="preserve"> </w:t>
      </w:r>
      <w:r w:rsidR="00DB4CDA" w:rsidRPr="00DB4CDA">
        <w:rPr>
          <w:rFonts w:ascii="Times New Roman" w:hAnsi="Times New Roman" w:cs="Times New Roman"/>
          <w:sz w:val="24"/>
          <w:szCs w:val="24"/>
        </w:rPr>
        <w:t>их стало у</w:t>
      </w:r>
      <w:r w:rsidR="00FE008F">
        <w:rPr>
          <w:rFonts w:ascii="Times New Roman" w:hAnsi="Times New Roman" w:cs="Times New Roman"/>
          <w:sz w:val="24"/>
          <w:szCs w:val="24"/>
        </w:rPr>
        <w:t>же 64</w:t>
      </w:r>
      <w:r w:rsidR="00DB4CDA" w:rsidRPr="00DB4CDA">
        <w:rPr>
          <w:rFonts w:ascii="Times New Roman" w:hAnsi="Times New Roman" w:cs="Times New Roman"/>
          <w:sz w:val="24"/>
          <w:szCs w:val="24"/>
        </w:rPr>
        <w:t>.</w:t>
      </w:r>
    </w:p>
    <w:p w:rsidR="00F44E5A" w:rsidRPr="00AD67D2" w:rsidRDefault="00AD67D2" w:rsidP="00AD67D2">
      <w:pPr>
        <w:pStyle w:val="a3"/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8D5191">
        <w:rPr>
          <w:rFonts w:ascii="Times New Roman" w:hAnsi="Times New Roman" w:cs="Times New Roman"/>
          <w:sz w:val="24"/>
          <w:szCs w:val="24"/>
        </w:rPr>
        <w:t xml:space="preserve"> ДБО и </w:t>
      </w:r>
      <w:proofErr w:type="gramStart"/>
      <w:r w:rsidRPr="008D5191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Pr="008D5191">
        <w:rPr>
          <w:rFonts w:ascii="Times New Roman" w:hAnsi="Times New Roman" w:cs="Times New Roman"/>
          <w:sz w:val="24"/>
          <w:szCs w:val="24"/>
        </w:rPr>
        <w:t xml:space="preserve"> банкинга  в России</w:t>
      </w:r>
    </w:p>
    <w:p w:rsidR="00F44E5A" w:rsidRDefault="00AD67D2" w:rsidP="000570E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 w:rsidRPr="000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мобильными банками пользуются 18 </w:t>
      </w:r>
      <w:proofErr w:type="gramStart"/>
      <w:r w:rsidRPr="000570E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0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от 18 до 64 лет. 89% пользователей мобильного банка пользуются и интернет-банком тоже, причем 17% из них пользуются мобильным банком чаще, чем интернет-банком. </w:t>
      </w:r>
      <w:r w:rsidR="000570EF">
        <w:rPr>
          <w:rFonts w:ascii="Times New Roman" w:eastAsia="Times New Roman" w:hAnsi="Times New Roman" w:cs="Times New Roman"/>
          <w:bCs/>
          <w:sz w:val="24"/>
          <w:szCs w:val="23"/>
          <w:lang w:eastAsia="ru-RU"/>
        </w:rPr>
        <w:t>17</w:t>
      </w:r>
      <w:r w:rsidR="000570EF" w:rsidRPr="000570EF">
        <w:rPr>
          <w:rFonts w:ascii="Times New Roman" w:eastAsia="Times New Roman" w:hAnsi="Times New Roman" w:cs="Times New Roman"/>
          <w:bCs/>
          <w:sz w:val="24"/>
          <w:szCs w:val="23"/>
          <w:lang w:eastAsia="ru-RU"/>
        </w:rPr>
        <w:t xml:space="preserve"> млрд руб</w:t>
      </w:r>
      <w:r w:rsidR="000570EF">
        <w:rPr>
          <w:rFonts w:ascii="Times New Roman" w:eastAsia="Times New Roman" w:hAnsi="Times New Roman" w:cs="Times New Roman"/>
          <w:bCs/>
          <w:sz w:val="24"/>
          <w:szCs w:val="23"/>
          <w:lang w:eastAsia="ru-RU"/>
        </w:rPr>
        <w:t>.</w:t>
      </w:r>
      <w:r w:rsidR="000570EF" w:rsidRPr="000570EF">
        <w:rPr>
          <w:rFonts w:ascii="Times New Roman" w:eastAsia="Times New Roman" w:hAnsi="Times New Roman" w:cs="Times New Roman"/>
          <w:bCs/>
          <w:sz w:val="24"/>
          <w:szCs w:val="23"/>
          <w:lang w:eastAsia="ru-RU"/>
        </w:rPr>
        <w:t xml:space="preserve"> - оборот платежей</w:t>
      </w:r>
      <w:r w:rsidR="000570EF" w:rsidRPr="000570EF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через мо</w:t>
      </w:r>
      <w:r w:rsidR="000570EF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бильные приложения банков в 2016</w:t>
      </w:r>
      <w:r w:rsidR="000570EF" w:rsidRPr="000570EF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году</w:t>
      </w:r>
      <w:r w:rsidR="000570EF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.</w:t>
      </w:r>
    </w:p>
    <w:p w:rsidR="00814256" w:rsidRDefault="00D07823" w:rsidP="0081425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4240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240">
        <w:rPr>
          <w:rFonts w:ascii="Times New Roman" w:hAnsi="Times New Roman" w:cs="Times New Roman"/>
          <w:sz w:val="24"/>
          <w:szCs w:val="24"/>
        </w:rPr>
        <w:t xml:space="preserve">же обстоят дела с дистанционным </w:t>
      </w:r>
      <w:r>
        <w:rPr>
          <w:rFonts w:ascii="Times New Roman" w:hAnsi="Times New Roman" w:cs="Times New Roman"/>
          <w:sz w:val="24"/>
          <w:szCs w:val="24"/>
        </w:rPr>
        <w:t>использованием  банковского обслуживания среди моих знакомых? Я решила опросить своих знакомых и о</w:t>
      </w:r>
      <w:r w:rsidR="00814256">
        <w:rPr>
          <w:rFonts w:ascii="Times New Roman" w:hAnsi="Times New Roman" w:cs="Times New Roman"/>
          <w:sz w:val="24"/>
          <w:szCs w:val="24"/>
        </w:rPr>
        <w:t>дноклассников (47 человек)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240">
        <w:rPr>
          <w:rFonts w:ascii="Times New Roman" w:hAnsi="Times New Roman" w:cs="Times New Roman"/>
          <w:sz w:val="24"/>
          <w:szCs w:val="24"/>
        </w:rPr>
        <w:t xml:space="preserve"> По результатам опросов успехи скромные. Интернет</w:t>
      </w:r>
      <w:r w:rsidR="00814256">
        <w:rPr>
          <w:rFonts w:ascii="Times New Roman" w:hAnsi="Times New Roman" w:cs="Times New Roman"/>
          <w:sz w:val="24"/>
          <w:szCs w:val="24"/>
        </w:rPr>
        <w:t xml:space="preserve"> </w:t>
      </w:r>
      <w:r w:rsidRPr="007C4240">
        <w:rPr>
          <w:rFonts w:ascii="Times New Roman" w:hAnsi="Times New Roman" w:cs="Times New Roman"/>
          <w:sz w:val="24"/>
          <w:szCs w:val="24"/>
        </w:rPr>
        <w:t>- банкинг и</w:t>
      </w:r>
      <w:r w:rsidR="00814256">
        <w:rPr>
          <w:rFonts w:ascii="Times New Roman" w:hAnsi="Times New Roman" w:cs="Times New Roman"/>
          <w:sz w:val="24"/>
          <w:szCs w:val="24"/>
        </w:rPr>
        <w:t xml:space="preserve">спользуют только 17% </w:t>
      </w:r>
      <w:proofErr w:type="gramStart"/>
      <w:r w:rsidR="00814256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814256">
        <w:rPr>
          <w:rFonts w:ascii="Times New Roman" w:hAnsi="Times New Roman" w:cs="Times New Roman"/>
          <w:sz w:val="24"/>
          <w:szCs w:val="24"/>
        </w:rPr>
        <w:t xml:space="preserve">. Не пользуются </w:t>
      </w:r>
      <w:r w:rsidRPr="007C4240">
        <w:rPr>
          <w:rFonts w:ascii="Times New Roman" w:hAnsi="Times New Roman" w:cs="Times New Roman"/>
          <w:sz w:val="24"/>
          <w:szCs w:val="24"/>
        </w:rPr>
        <w:t xml:space="preserve"> и </w:t>
      </w:r>
      <w:r w:rsidR="00814256">
        <w:rPr>
          <w:rFonts w:ascii="Times New Roman" w:hAnsi="Times New Roman" w:cs="Times New Roman"/>
          <w:sz w:val="24"/>
          <w:szCs w:val="24"/>
        </w:rPr>
        <w:t xml:space="preserve"> </w:t>
      </w:r>
      <w:r w:rsidRPr="007C4240">
        <w:rPr>
          <w:rFonts w:ascii="Times New Roman" w:hAnsi="Times New Roman" w:cs="Times New Roman"/>
          <w:sz w:val="24"/>
          <w:szCs w:val="24"/>
        </w:rPr>
        <w:t>не планирую</w:t>
      </w:r>
      <w:r w:rsidR="00814256">
        <w:rPr>
          <w:rFonts w:ascii="Times New Roman" w:hAnsi="Times New Roman" w:cs="Times New Roman"/>
          <w:sz w:val="24"/>
          <w:szCs w:val="24"/>
        </w:rPr>
        <w:t>т</w:t>
      </w:r>
      <w:r w:rsidRPr="007C4240">
        <w:rPr>
          <w:rFonts w:ascii="Times New Roman" w:hAnsi="Times New Roman" w:cs="Times New Roman"/>
          <w:sz w:val="24"/>
          <w:szCs w:val="24"/>
        </w:rPr>
        <w:t xml:space="preserve"> пользоваться </w:t>
      </w:r>
      <w:r w:rsidR="00814256">
        <w:rPr>
          <w:rFonts w:ascii="Times New Roman" w:hAnsi="Times New Roman" w:cs="Times New Roman"/>
          <w:sz w:val="24"/>
          <w:szCs w:val="24"/>
        </w:rPr>
        <w:t xml:space="preserve"> - 40</w:t>
      </w:r>
      <w:proofErr w:type="gramStart"/>
      <w:r w:rsidR="00814256">
        <w:rPr>
          <w:rFonts w:ascii="Times New Roman" w:hAnsi="Times New Roman" w:cs="Times New Roman"/>
          <w:sz w:val="24"/>
          <w:szCs w:val="24"/>
        </w:rPr>
        <w:t>% Н</w:t>
      </w:r>
      <w:proofErr w:type="gramEnd"/>
      <w:r w:rsidR="00814256">
        <w:rPr>
          <w:rFonts w:ascii="Times New Roman" w:hAnsi="Times New Roman" w:cs="Times New Roman"/>
          <w:sz w:val="24"/>
          <w:szCs w:val="24"/>
        </w:rPr>
        <w:t>е пользуются</w:t>
      </w:r>
      <w:r w:rsidRPr="007C4240">
        <w:rPr>
          <w:rFonts w:ascii="Times New Roman" w:hAnsi="Times New Roman" w:cs="Times New Roman"/>
          <w:sz w:val="24"/>
          <w:szCs w:val="24"/>
        </w:rPr>
        <w:t>, но планирую</w:t>
      </w:r>
      <w:r w:rsidR="00814256">
        <w:rPr>
          <w:rFonts w:ascii="Times New Roman" w:hAnsi="Times New Roman" w:cs="Times New Roman"/>
          <w:sz w:val="24"/>
          <w:szCs w:val="24"/>
        </w:rPr>
        <w:t>т</w:t>
      </w:r>
      <w:r w:rsidRPr="007C4240">
        <w:rPr>
          <w:rFonts w:ascii="Times New Roman" w:hAnsi="Times New Roman" w:cs="Times New Roman"/>
          <w:sz w:val="24"/>
          <w:szCs w:val="24"/>
        </w:rPr>
        <w:t xml:space="preserve"> начать пользоваться 7</w:t>
      </w:r>
      <w:r w:rsidR="00814256">
        <w:rPr>
          <w:rFonts w:ascii="Times New Roman" w:hAnsi="Times New Roman" w:cs="Times New Roman"/>
          <w:sz w:val="24"/>
          <w:szCs w:val="24"/>
        </w:rPr>
        <w:t>%</w:t>
      </w:r>
      <w:r w:rsidRPr="007C4240">
        <w:rPr>
          <w:rFonts w:ascii="Times New Roman" w:hAnsi="Times New Roman" w:cs="Times New Roman"/>
          <w:sz w:val="24"/>
          <w:szCs w:val="24"/>
        </w:rPr>
        <w:t xml:space="preserve"> </w:t>
      </w:r>
      <w:r w:rsidR="00814256">
        <w:rPr>
          <w:rFonts w:ascii="Times New Roman" w:hAnsi="Times New Roman" w:cs="Times New Roman"/>
          <w:sz w:val="24"/>
          <w:szCs w:val="24"/>
        </w:rPr>
        <w:t xml:space="preserve"> </w:t>
      </w:r>
      <w:r w:rsidR="00814256" w:rsidRPr="007C4240">
        <w:rPr>
          <w:rFonts w:ascii="Times New Roman" w:hAnsi="Times New Roman" w:cs="Times New Roman"/>
          <w:sz w:val="24"/>
          <w:szCs w:val="24"/>
        </w:rPr>
        <w:t>Управляют своими финансами с помощью мобиль</w:t>
      </w:r>
      <w:r w:rsidR="00814256">
        <w:rPr>
          <w:rFonts w:ascii="Times New Roman" w:hAnsi="Times New Roman" w:cs="Times New Roman"/>
          <w:sz w:val="24"/>
          <w:szCs w:val="24"/>
        </w:rPr>
        <w:t>ного телефона только 32% опрошенных</w:t>
      </w:r>
      <w:r w:rsidR="00814256" w:rsidRPr="007C4240">
        <w:rPr>
          <w:rFonts w:ascii="Times New Roman" w:hAnsi="Times New Roman" w:cs="Times New Roman"/>
          <w:sz w:val="24"/>
          <w:szCs w:val="24"/>
        </w:rPr>
        <w:t xml:space="preserve">. Причем, в этом управлении доля работы именно с </w:t>
      </w:r>
      <w:r w:rsidR="00814256" w:rsidRPr="007C4240">
        <w:rPr>
          <w:rFonts w:ascii="Times New Roman" w:hAnsi="Times New Roman" w:cs="Times New Roman"/>
          <w:sz w:val="24"/>
          <w:szCs w:val="24"/>
        </w:rPr>
        <w:lastRenderedPageBreak/>
        <w:t xml:space="preserve">банковскими счетами составляет всего </w:t>
      </w:r>
      <w:r w:rsidR="00814256">
        <w:rPr>
          <w:rFonts w:ascii="Times New Roman" w:hAnsi="Times New Roman" w:cs="Times New Roman"/>
          <w:sz w:val="24"/>
          <w:szCs w:val="24"/>
        </w:rPr>
        <w:t xml:space="preserve"> </w:t>
      </w:r>
      <w:r w:rsidR="00814256" w:rsidRPr="007C4240">
        <w:rPr>
          <w:rFonts w:ascii="Times New Roman" w:hAnsi="Times New Roman" w:cs="Times New Roman"/>
          <w:sz w:val="24"/>
          <w:szCs w:val="24"/>
        </w:rPr>
        <w:t xml:space="preserve">6%. Остальное - получение СМС-оповещений, снятие денег со своего телефона на различные цели и другое. </w:t>
      </w:r>
    </w:p>
    <w:p w:rsidR="00AD67D2" w:rsidRPr="00AD67D2" w:rsidRDefault="00814256" w:rsidP="00AD67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9"/>
          <w:sz w:val="24"/>
          <w:szCs w:val="24"/>
          <w:lang w:eastAsia="ru-RU"/>
        </w:rPr>
        <w:t>Мне интересно было сравни</w:t>
      </w:r>
      <w:r w:rsidR="00AD67D2">
        <w:rPr>
          <w:rFonts w:ascii="Times New Roman" w:eastAsia="Times New Roman" w:hAnsi="Times New Roman" w:cs="Times New Roman"/>
          <w:color w:val="282829"/>
          <w:sz w:val="24"/>
          <w:szCs w:val="24"/>
          <w:lang w:eastAsia="ru-RU"/>
        </w:rPr>
        <w:t xml:space="preserve">ть </w:t>
      </w:r>
      <w:r w:rsidR="00B61089" w:rsidRPr="006B3579">
        <w:rPr>
          <w:rFonts w:ascii="Times New Roman" w:eastAsia="Times New Roman" w:hAnsi="Times New Roman" w:cs="Times New Roman"/>
          <w:color w:val="282829"/>
          <w:sz w:val="24"/>
          <w:szCs w:val="24"/>
          <w:lang w:eastAsia="ru-RU"/>
        </w:rPr>
        <w:t xml:space="preserve">системы ДБО самых популярных банков в  России. </w:t>
      </w:r>
      <w:r w:rsidR="00AD67D2" w:rsidRPr="00AD67D2">
        <w:rPr>
          <w:rFonts w:ascii="Times New Roman" w:hAnsi="Times New Roman" w:cs="Times New Roman"/>
          <w:sz w:val="24"/>
          <w:szCs w:val="24"/>
        </w:rPr>
        <w:t xml:space="preserve">Во всех банках </w:t>
      </w:r>
      <w:r w:rsidR="00AD67D2">
        <w:rPr>
          <w:rFonts w:ascii="Times New Roman" w:hAnsi="Times New Roman" w:cs="Times New Roman"/>
          <w:sz w:val="24"/>
          <w:szCs w:val="24"/>
        </w:rPr>
        <w:t xml:space="preserve">предоставляемые услуги схожи, но есть и различия. </w:t>
      </w:r>
      <w:r w:rsidR="000570EF">
        <w:rPr>
          <w:rFonts w:ascii="Times New Roman" w:hAnsi="Times New Roman" w:cs="Times New Roman"/>
          <w:sz w:val="24"/>
          <w:szCs w:val="24"/>
        </w:rPr>
        <w:t>Э</w:t>
      </w:r>
      <w:r w:rsidR="00AD67D2">
        <w:rPr>
          <w:rFonts w:ascii="Times New Roman" w:hAnsi="Times New Roman" w:cs="Times New Roman"/>
          <w:sz w:val="24"/>
          <w:szCs w:val="24"/>
        </w:rPr>
        <w:t xml:space="preserve">ти основные отличительные особенности я выделила в следующей таблице. 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9618"/>
      </w:tblGrid>
      <w:tr w:rsidR="00916879" w:rsidRPr="006B3579" w:rsidTr="0007724D">
        <w:trPr>
          <w:trHeight w:val="832"/>
        </w:trPr>
        <w:tc>
          <w:tcPr>
            <w:tcW w:w="320" w:type="dxa"/>
            <w:tcBorders>
              <w:right w:val="single" w:sz="4" w:space="0" w:color="auto"/>
            </w:tcBorders>
            <w:hideMark/>
          </w:tcPr>
          <w:p w:rsidR="00916879" w:rsidRPr="006B3579" w:rsidRDefault="00916879" w:rsidP="00AD67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79" w:rsidRPr="006B3579" w:rsidRDefault="00916879" w:rsidP="00AD67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Тинькофф Банк: </w:t>
            </w:r>
          </w:p>
          <w:p w:rsidR="00916879" w:rsidRPr="006B3579" w:rsidRDefault="00916879" w:rsidP="00AD67D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авторизация по отпечатку п</w:t>
            </w:r>
            <w:r w:rsidR="00A9736C"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альца</w:t>
            </w:r>
            <w:r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6879" w:rsidRPr="006B3579" w:rsidRDefault="00916879" w:rsidP="00AD67D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онлайн-чат с консультантами банка;</w:t>
            </w:r>
          </w:p>
          <w:p w:rsidR="00916879" w:rsidRPr="006B3579" w:rsidRDefault="00A9736C" w:rsidP="00AD67D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бесконтактные платежи</w:t>
            </w:r>
            <w:r w:rsidR="00916879"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смартфоном;</w:t>
            </w:r>
          </w:p>
          <w:p w:rsidR="00916879" w:rsidRPr="006B3579" w:rsidRDefault="000570EF" w:rsidP="00AD67D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r w:rsidR="00916879"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платежи по расписанию;</w:t>
            </w:r>
          </w:p>
          <w:p w:rsidR="00916879" w:rsidRPr="006B3579" w:rsidRDefault="00916879" w:rsidP="00AD67D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удаленный заказ  банка;</w:t>
            </w:r>
          </w:p>
          <w:p w:rsidR="00916879" w:rsidRPr="006B3579" w:rsidRDefault="00916879" w:rsidP="00AD67D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привязать к аккаунту в приложении карту любого банка и пополнять карту Тинькофф с карты другого банка;</w:t>
            </w:r>
          </w:p>
          <w:p w:rsidR="00916879" w:rsidRPr="006B3579" w:rsidRDefault="000570EF" w:rsidP="00AD67D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операции </w:t>
            </w:r>
            <w:r w:rsidR="00916879"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ъединены в единую ленту событий</w:t>
            </w:r>
          </w:p>
        </w:tc>
      </w:tr>
      <w:tr w:rsidR="0007724D" w:rsidRPr="006B3579" w:rsidTr="0007724D">
        <w:tc>
          <w:tcPr>
            <w:tcW w:w="320" w:type="dxa"/>
            <w:tcBorders>
              <w:right w:val="single" w:sz="4" w:space="0" w:color="auto"/>
            </w:tcBorders>
            <w:hideMark/>
          </w:tcPr>
          <w:p w:rsidR="0007724D" w:rsidRPr="006B3579" w:rsidRDefault="0007724D" w:rsidP="00AD6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D" w:rsidRPr="006B3579" w:rsidRDefault="0007724D" w:rsidP="00AD6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B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24D" w:rsidRPr="0007724D" w:rsidRDefault="0007724D" w:rsidP="00AD67D2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функционала выписки по карте и экспорта данных;</w:t>
            </w:r>
          </w:p>
          <w:p w:rsidR="0007724D" w:rsidRPr="000570EF" w:rsidRDefault="0007724D" w:rsidP="000570EF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автоматического определения провайдера по номеру телефона, а также за счет увеличения суммы переводов за разовую операцию. </w:t>
            </w:r>
            <w:r w:rsidRPr="0005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7724D" w:rsidRPr="006B3579" w:rsidTr="0007724D">
        <w:tc>
          <w:tcPr>
            <w:tcW w:w="320" w:type="dxa"/>
            <w:tcBorders>
              <w:right w:val="single" w:sz="4" w:space="0" w:color="auto"/>
            </w:tcBorders>
            <w:hideMark/>
          </w:tcPr>
          <w:p w:rsidR="0007724D" w:rsidRPr="006B3579" w:rsidRDefault="0007724D" w:rsidP="00AD6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4D" w:rsidRDefault="0007724D" w:rsidP="00AD6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Райффайзенбанк:</w:t>
            </w:r>
          </w:p>
          <w:p w:rsidR="0007724D" w:rsidRPr="0007724D" w:rsidRDefault="0007724D" w:rsidP="00AD67D2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PFM-сервис;</w:t>
            </w:r>
          </w:p>
          <w:p w:rsidR="0007724D" w:rsidRPr="0007724D" w:rsidRDefault="0007724D" w:rsidP="00AD67D2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пополнения карты с карты другого банка;</w:t>
            </w:r>
          </w:p>
          <w:p w:rsidR="0007724D" w:rsidRPr="0007724D" w:rsidRDefault="0007724D" w:rsidP="00AD67D2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входа по короткому цифровому коду.</w:t>
            </w:r>
          </w:p>
        </w:tc>
      </w:tr>
    </w:tbl>
    <w:p w:rsidR="000570EF" w:rsidRPr="00C463F0" w:rsidRDefault="00AD67D2" w:rsidP="00FE00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Прочитав разные форумы и отзывы пользователей, я сделала следующий вывод: самый эффективный, удобный и функциональный мобильный банк для смартфонов имеют Тинькофф Банк, Сбербанк, </w:t>
      </w:r>
      <w:proofErr w:type="spellStart"/>
      <w:r w:rsidRPr="00057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Альфа-банк</w:t>
      </w:r>
      <w:proofErr w:type="spellEnd"/>
      <w:r w:rsidRPr="0005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Райффайзенбанк </w:t>
      </w:r>
      <w:r w:rsidRPr="00C46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2)</w:t>
      </w:r>
    </w:p>
    <w:p w:rsidR="00257BBA" w:rsidRPr="000570EF" w:rsidRDefault="0007724D" w:rsidP="0081425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виды оплат по ДБО в разных банках, </w:t>
      </w:r>
      <w:r w:rsidR="0012286C">
        <w:rPr>
          <w:rFonts w:ascii="Times New Roman" w:hAnsi="Times New Roman" w:cs="Times New Roman"/>
          <w:sz w:val="24"/>
          <w:szCs w:val="24"/>
        </w:rPr>
        <w:t xml:space="preserve">а также проведя небольшое анкетирование среди своих знакомых и одноклассников, </w:t>
      </w:r>
      <w:r w:rsidR="000570EF">
        <w:rPr>
          <w:rFonts w:ascii="Times New Roman" w:hAnsi="Times New Roman" w:cs="Times New Roman"/>
          <w:sz w:val="24"/>
          <w:szCs w:val="24"/>
        </w:rPr>
        <w:t>я составила следующую диаграмму</w:t>
      </w:r>
      <w:r w:rsidR="00D07823">
        <w:rPr>
          <w:rFonts w:ascii="Times New Roman" w:hAnsi="Times New Roman" w:cs="Times New Roman"/>
          <w:sz w:val="24"/>
          <w:szCs w:val="24"/>
        </w:rPr>
        <w:t xml:space="preserve"> </w:t>
      </w:r>
      <w:r w:rsidR="000570EF">
        <w:rPr>
          <w:rFonts w:ascii="Times New Roman" w:hAnsi="Times New Roman" w:cs="Times New Roman"/>
          <w:sz w:val="24"/>
          <w:szCs w:val="24"/>
        </w:rPr>
        <w:t xml:space="preserve">по количеству самых </w:t>
      </w:r>
      <w:r w:rsidR="00814256">
        <w:rPr>
          <w:rFonts w:ascii="Times New Roman" w:hAnsi="Times New Roman" w:cs="Times New Roman"/>
          <w:sz w:val="24"/>
          <w:szCs w:val="24"/>
        </w:rPr>
        <w:t>популярных банковских операций (</w:t>
      </w:r>
      <w:r w:rsidR="00814256" w:rsidRPr="0081425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Приложение 3)</w:t>
      </w:r>
    </w:p>
    <w:p w:rsidR="0012286C" w:rsidRPr="00A41076" w:rsidRDefault="0012286C" w:rsidP="00C463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Ознакомившись с работой дистанционного банковского обслуживания, я выделила для себя преимущества и недостатки интернет-банкинга, а также </w:t>
      </w:r>
      <w:r w:rsidRPr="0059684A">
        <w:rPr>
          <w:rFonts w:ascii="Times New Roman" w:hAnsi="Times New Roman" w:cs="Times New Roman"/>
          <w:sz w:val="24"/>
          <w:szCs w:val="24"/>
        </w:rPr>
        <w:t>мобильного-банкинга</w:t>
      </w:r>
      <w:r>
        <w:rPr>
          <w:rFonts w:ascii="Times New Roman" w:hAnsi="Times New Roman" w:cs="Times New Roman"/>
          <w:sz w:val="24"/>
          <w:szCs w:val="24"/>
        </w:rPr>
        <w:t xml:space="preserve"> и оформила их с помощью таблицы. Преимущества и недостатки есть как для клиентов, так и для самих банков. Есть как общие преимущества и недостатки, так и те, которые являются различными. Результаты представлены </w:t>
      </w:r>
      <w:r w:rsidR="00C463F0">
        <w:rPr>
          <w:rFonts w:ascii="Times New Roman" w:hAnsi="Times New Roman" w:cs="Times New Roman"/>
          <w:sz w:val="24"/>
          <w:szCs w:val="24"/>
        </w:rPr>
        <w:t xml:space="preserve">в </w:t>
      </w:r>
      <w:r w:rsidR="00C463F0" w:rsidRPr="00A41076">
        <w:rPr>
          <w:rFonts w:ascii="Times New Roman" w:hAnsi="Times New Roman" w:cs="Times New Roman"/>
          <w:sz w:val="24"/>
          <w:szCs w:val="24"/>
        </w:rPr>
        <w:t>таблице</w:t>
      </w:r>
      <w:r w:rsidR="00A41076" w:rsidRPr="00A41076">
        <w:rPr>
          <w:rFonts w:ascii="Times New Roman" w:hAnsi="Times New Roman" w:cs="Times New Roman"/>
          <w:sz w:val="24"/>
          <w:szCs w:val="24"/>
        </w:rPr>
        <w:t xml:space="preserve"> 1</w:t>
      </w:r>
      <w:r w:rsidR="00A41076" w:rsidRPr="00A41076">
        <w:rPr>
          <w:rFonts w:ascii="Times New Roman" w:hAnsi="Times New Roman" w:cs="Times New Roman"/>
          <w:i/>
          <w:sz w:val="24"/>
          <w:szCs w:val="24"/>
        </w:rPr>
        <w:t xml:space="preserve"> (Приложение 4)</w:t>
      </w:r>
    </w:p>
    <w:p w:rsidR="0012286C" w:rsidRPr="0012286C" w:rsidRDefault="0012286C" w:rsidP="00C463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86C">
        <w:rPr>
          <w:rFonts w:ascii="Times New Roman" w:hAnsi="Times New Roman" w:cs="Times New Roman"/>
          <w:sz w:val="24"/>
          <w:szCs w:val="24"/>
        </w:rPr>
        <w:lastRenderedPageBreak/>
        <w:t>Таким образом, мы видим, что преимуществ у таких банковских услуг как</w:t>
      </w:r>
      <w:r w:rsidR="00C463F0">
        <w:rPr>
          <w:rFonts w:ascii="Times New Roman" w:hAnsi="Times New Roman" w:cs="Times New Roman"/>
          <w:sz w:val="24"/>
          <w:szCs w:val="24"/>
        </w:rPr>
        <w:t xml:space="preserve"> </w:t>
      </w:r>
      <w:r w:rsidRPr="0012286C">
        <w:rPr>
          <w:rFonts w:ascii="Times New Roman" w:hAnsi="Times New Roman" w:cs="Times New Roman"/>
          <w:sz w:val="24"/>
          <w:szCs w:val="24"/>
        </w:rPr>
        <w:t>интернет-банкинг и мобильный-банкинг значительно больше, чем недостатков и</w:t>
      </w:r>
      <w:r w:rsidR="00C463F0">
        <w:rPr>
          <w:rFonts w:ascii="Times New Roman" w:hAnsi="Times New Roman" w:cs="Times New Roman"/>
          <w:sz w:val="24"/>
          <w:szCs w:val="24"/>
        </w:rPr>
        <w:t xml:space="preserve"> </w:t>
      </w:r>
      <w:r w:rsidRPr="0012286C">
        <w:rPr>
          <w:rFonts w:ascii="Times New Roman" w:hAnsi="Times New Roman" w:cs="Times New Roman"/>
          <w:sz w:val="24"/>
          <w:szCs w:val="24"/>
        </w:rPr>
        <w:t>рисков.</w:t>
      </w:r>
    </w:p>
    <w:p w:rsidR="00FE008F" w:rsidRDefault="0012286C" w:rsidP="00030E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86C">
        <w:rPr>
          <w:rFonts w:ascii="Times New Roman" w:hAnsi="Times New Roman" w:cs="Times New Roman"/>
          <w:sz w:val="24"/>
          <w:szCs w:val="24"/>
        </w:rPr>
        <w:t>Одним из нововведения в России является то, что осенью 2015 года банк</w:t>
      </w:r>
      <w:r w:rsidR="00C463F0">
        <w:rPr>
          <w:rFonts w:ascii="Times New Roman" w:hAnsi="Times New Roman" w:cs="Times New Roman"/>
          <w:sz w:val="24"/>
          <w:szCs w:val="24"/>
        </w:rPr>
        <w:t xml:space="preserve"> </w:t>
      </w:r>
      <w:r w:rsidRPr="0012286C">
        <w:rPr>
          <w:rFonts w:ascii="Times New Roman" w:hAnsi="Times New Roman" w:cs="Times New Roman"/>
          <w:sz w:val="24"/>
          <w:szCs w:val="24"/>
        </w:rPr>
        <w:t xml:space="preserve">«Русский Стандарт» представил мобильное приложение для гаджетов </w:t>
      </w:r>
      <w:proofErr w:type="spellStart"/>
      <w:r w:rsidRPr="0012286C">
        <w:rPr>
          <w:rFonts w:ascii="Times New Roman" w:hAnsi="Times New Roman" w:cs="Times New Roman"/>
          <w:sz w:val="24"/>
          <w:szCs w:val="24"/>
        </w:rPr>
        <w:t>AppleWatch</w:t>
      </w:r>
      <w:proofErr w:type="spellEnd"/>
      <w:r w:rsidRPr="0012286C">
        <w:rPr>
          <w:rFonts w:ascii="Times New Roman" w:hAnsi="Times New Roman" w:cs="Times New Roman"/>
          <w:sz w:val="24"/>
          <w:szCs w:val="24"/>
        </w:rPr>
        <w:t xml:space="preserve"> и устройств на платформе </w:t>
      </w:r>
      <w:proofErr w:type="spellStart"/>
      <w:r w:rsidRPr="0012286C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12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86C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12286C">
        <w:rPr>
          <w:rFonts w:ascii="Times New Roman" w:hAnsi="Times New Roman" w:cs="Times New Roman"/>
          <w:sz w:val="24"/>
          <w:szCs w:val="24"/>
        </w:rPr>
        <w:t>. В России это первое приложение,</w:t>
      </w:r>
      <w:r w:rsidR="00C463F0">
        <w:rPr>
          <w:rFonts w:ascii="Times New Roman" w:hAnsi="Times New Roman" w:cs="Times New Roman"/>
          <w:sz w:val="24"/>
          <w:szCs w:val="24"/>
        </w:rPr>
        <w:t xml:space="preserve"> </w:t>
      </w:r>
      <w:r w:rsidRPr="0012286C">
        <w:rPr>
          <w:rFonts w:ascii="Times New Roman" w:hAnsi="Times New Roman" w:cs="Times New Roman"/>
          <w:sz w:val="24"/>
          <w:szCs w:val="24"/>
        </w:rPr>
        <w:t>созданное для «умных» часов, в котором доступны следующие функции:</w:t>
      </w:r>
      <w:r w:rsidR="00C463F0">
        <w:rPr>
          <w:rFonts w:ascii="Times New Roman" w:hAnsi="Times New Roman" w:cs="Times New Roman"/>
          <w:sz w:val="24"/>
          <w:szCs w:val="24"/>
        </w:rPr>
        <w:t xml:space="preserve"> </w:t>
      </w:r>
      <w:r w:rsidRPr="0012286C">
        <w:rPr>
          <w:rFonts w:ascii="Times New Roman" w:hAnsi="Times New Roman" w:cs="Times New Roman"/>
          <w:sz w:val="24"/>
          <w:szCs w:val="24"/>
        </w:rPr>
        <w:t>осуществление автоматических платежей по шаблонам, сохраненных в</w:t>
      </w:r>
      <w:r w:rsidR="00C463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86C">
        <w:rPr>
          <w:rFonts w:ascii="Times New Roman" w:hAnsi="Times New Roman" w:cs="Times New Roman"/>
          <w:sz w:val="24"/>
          <w:szCs w:val="24"/>
        </w:rPr>
        <w:t>интернет-банке</w:t>
      </w:r>
      <w:proofErr w:type="gramEnd"/>
      <w:r w:rsidRPr="0012286C">
        <w:rPr>
          <w:rFonts w:ascii="Times New Roman" w:hAnsi="Times New Roman" w:cs="Times New Roman"/>
          <w:sz w:val="24"/>
          <w:szCs w:val="24"/>
        </w:rPr>
        <w:t>;</w:t>
      </w:r>
      <w:r w:rsidR="00C463F0">
        <w:rPr>
          <w:rFonts w:ascii="Times New Roman" w:hAnsi="Times New Roman" w:cs="Times New Roman"/>
          <w:sz w:val="24"/>
          <w:szCs w:val="24"/>
        </w:rPr>
        <w:t xml:space="preserve"> </w:t>
      </w:r>
      <w:r w:rsidRPr="0012286C">
        <w:rPr>
          <w:rFonts w:ascii="Times New Roman" w:hAnsi="Times New Roman" w:cs="Times New Roman"/>
          <w:sz w:val="24"/>
          <w:szCs w:val="24"/>
        </w:rPr>
        <w:t>просмотр списка счетов, кредитов и депозитов;</w:t>
      </w:r>
      <w:r w:rsidR="00C463F0">
        <w:rPr>
          <w:rFonts w:ascii="Times New Roman" w:hAnsi="Times New Roman" w:cs="Times New Roman"/>
          <w:sz w:val="24"/>
          <w:szCs w:val="24"/>
        </w:rPr>
        <w:t xml:space="preserve"> </w:t>
      </w:r>
      <w:r w:rsidRPr="0012286C">
        <w:rPr>
          <w:rFonts w:ascii="Times New Roman" w:hAnsi="Times New Roman" w:cs="Times New Roman"/>
          <w:sz w:val="24"/>
          <w:szCs w:val="24"/>
        </w:rPr>
        <w:t>выписка недавних совершенных операций;</w:t>
      </w:r>
      <w:r w:rsidR="00C463F0">
        <w:rPr>
          <w:rFonts w:ascii="Times New Roman" w:hAnsi="Times New Roman" w:cs="Times New Roman"/>
          <w:sz w:val="24"/>
          <w:szCs w:val="24"/>
        </w:rPr>
        <w:t xml:space="preserve"> </w:t>
      </w:r>
      <w:r w:rsidRPr="0012286C">
        <w:rPr>
          <w:rFonts w:ascii="Times New Roman" w:hAnsi="Times New Roman" w:cs="Times New Roman"/>
          <w:sz w:val="24"/>
          <w:szCs w:val="24"/>
        </w:rPr>
        <w:t>поиск ближайшего банкомата, отделения банка или терминала.</w:t>
      </w:r>
    </w:p>
    <w:p w:rsidR="00C463F0" w:rsidRDefault="00425C57" w:rsidP="00C463F0">
      <w:pPr>
        <w:pStyle w:val="a3"/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0EF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ДБО и </w:t>
      </w:r>
      <w:proofErr w:type="gramStart"/>
      <w:r w:rsidRPr="000570EF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Pr="000570EF">
        <w:rPr>
          <w:rFonts w:ascii="Times New Roman" w:hAnsi="Times New Roman" w:cs="Times New Roman"/>
          <w:sz w:val="24"/>
          <w:szCs w:val="24"/>
        </w:rPr>
        <w:t xml:space="preserve"> банкинга</w:t>
      </w:r>
      <w:r w:rsidR="00C46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C57" w:rsidRPr="00C463F0" w:rsidRDefault="00425C57" w:rsidP="00C463F0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63F0">
        <w:rPr>
          <w:rFonts w:ascii="Times New Roman" w:hAnsi="Times New Roman" w:cs="Times New Roman"/>
          <w:sz w:val="24"/>
          <w:szCs w:val="24"/>
        </w:rPr>
        <w:t>в России в развитых странах</w:t>
      </w:r>
    </w:p>
    <w:p w:rsidR="00C463F0" w:rsidRDefault="00030E52" w:rsidP="00BD5D79">
      <w:pPr>
        <w:pStyle w:val="ac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D64369" w:rsidRPr="00D64369">
        <w:rPr>
          <w:shd w:val="clear" w:color="auto" w:fill="FFFFFF"/>
        </w:rPr>
        <w:t xml:space="preserve">Интернет, </w:t>
      </w:r>
      <w:r w:rsidR="00BD5D79">
        <w:rPr>
          <w:shd w:val="clear" w:color="auto" w:fill="FFFFFF"/>
        </w:rPr>
        <w:t xml:space="preserve">а также ДБО и мобильный банкинг,  </w:t>
      </w:r>
      <w:r w:rsidR="00D64369" w:rsidRPr="00D64369">
        <w:rPr>
          <w:shd w:val="clear" w:color="auto" w:fill="FFFFFF"/>
        </w:rPr>
        <w:t>активно развивается во всем мире на протяжении последних десятилетий. И Россия здесь – не исключение.</w:t>
      </w:r>
      <w:r w:rsidR="00D64369" w:rsidRPr="00D64369">
        <w:rPr>
          <w:rStyle w:val="apple-converted-space"/>
          <w:shd w:val="clear" w:color="auto" w:fill="FFFFFF"/>
        </w:rPr>
        <w:t> </w:t>
      </w:r>
      <w:r w:rsidR="00D64369" w:rsidRPr="00D64369">
        <w:rPr>
          <w:shd w:val="clear" w:color="auto" w:fill="FFFFFF"/>
        </w:rPr>
        <w:t xml:space="preserve">Но если провести сравнительный анализ среди </w:t>
      </w:r>
      <w:r w:rsidR="00BD5D79">
        <w:rPr>
          <w:shd w:val="clear" w:color="auto" w:fill="FFFFFF"/>
        </w:rPr>
        <w:t xml:space="preserve">развивающихся </w:t>
      </w:r>
      <w:r w:rsidR="00D64369" w:rsidRPr="00D64369">
        <w:rPr>
          <w:shd w:val="clear" w:color="auto" w:fill="FFFFFF"/>
        </w:rPr>
        <w:t xml:space="preserve">стран и Россией, то сразу видно, что в развитых странах эта услуга пользуется большей популярностью, чем у нас. Например, в США </w:t>
      </w:r>
      <w:r w:rsidR="00BD5D79">
        <w:rPr>
          <w:shd w:val="clear" w:color="auto" w:fill="FFFFFF"/>
        </w:rPr>
        <w:t xml:space="preserve">и Канаде </w:t>
      </w:r>
      <w:r w:rsidR="00D64369" w:rsidRPr="00D64369">
        <w:rPr>
          <w:shd w:val="clear" w:color="auto" w:fill="FFFFFF"/>
        </w:rPr>
        <w:t>около 20% домохозяйств осуществляют платежи через Интернет. А в</w:t>
      </w:r>
      <w:r w:rsidR="00BD5D79">
        <w:rPr>
          <w:shd w:val="clear" w:color="auto" w:fill="FFFFFF"/>
        </w:rPr>
        <w:t>о</w:t>
      </w:r>
      <w:r w:rsidR="00D64369" w:rsidRPr="00D64369">
        <w:rPr>
          <w:shd w:val="clear" w:color="auto" w:fill="FFFFFF"/>
        </w:rPr>
        <w:t xml:space="preserve"> </w:t>
      </w:r>
      <w:r w:rsidR="00BD5D79">
        <w:rPr>
          <w:shd w:val="clear" w:color="auto" w:fill="FFFFFF"/>
        </w:rPr>
        <w:t>Франции</w:t>
      </w:r>
      <w:r w:rsidR="00D64369" w:rsidRPr="00D64369">
        <w:rPr>
          <w:shd w:val="clear" w:color="auto" w:fill="FFFFFF"/>
        </w:rPr>
        <w:t xml:space="preserve"> более половины клиентов банков активно пользуются интернет-банкингом. Всего же в развитых странах от 80 до 90% трансакций проходят через удаленные каналы связи, в том числе и через интернет-банкинг.</w:t>
      </w:r>
    </w:p>
    <w:p w:rsidR="00BD5D79" w:rsidRDefault="00030E52" w:rsidP="00BD5D79">
      <w:pPr>
        <w:pStyle w:val="ac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D64369" w:rsidRPr="00D64369">
        <w:rPr>
          <w:shd w:val="clear" w:color="auto" w:fill="FFFFFF"/>
        </w:rPr>
        <w:t xml:space="preserve">На сегодняшний день интернет банкинг в России не получил такого широкого признания из-за неготовности многих </w:t>
      </w:r>
      <w:r w:rsidR="00BD5D79">
        <w:rPr>
          <w:shd w:val="clear" w:color="auto" w:fill="FFFFFF"/>
        </w:rPr>
        <w:t>компаний</w:t>
      </w:r>
      <w:r w:rsidR="00D64369" w:rsidRPr="00D64369">
        <w:rPr>
          <w:shd w:val="clear" w:color="auto" w:fill="FFFFFF"/>
        </w:rPr>
        <w:t xml:space="preserve"> полностью перейти на работу с использованием подобно</w:t>
      </w:r>
      <w:r w:rsidR="00C463F0">
        <w:rPr>
          <w:shd w:val="clear" w:color="auto" w:fill="FFFFFF"/>
        </w:rPr>
        <w:t xml:space="preserve">й услуги. </w:t>
      </w:r>
      <w:r w:rsidR="00D64369" w:rsidRPr="00D64369">
        <w:rPr>
          <w:shd w:val="clear" w:color="auto" w:fill="FFFFFF"/>
        </w:rPr>
        <w:t xml:space="preserve">Кроме того, </w:t>
      </w:r>
      <w:r w:rsidR="00BD5D79">
        <w:rPr>
          <w:shd w:val="clear" w:color="auto" w:fill="FFFFFF"/>
        </w:rPr>
        <w:t>тормозящи</w:t>
      </w:r>
      <w:r w:rsidR="00C463F0">
        <w:rPr>
          <w:shd w:val="clear" w:color="auto" w:fill="FFFFFF"/>
        </w:rPr>
        <w:t>ми</w:t>
      </w:r>
      <w:r w:rsidR="00BD5D79">
        <w:rPr>
          <w:shd w:val="clear" w:color="auto" w:fill="FFFFFF"/>
        </w:rPr>
        <w:t xml:space="preserve"> </w:t>
      </w:r>
      <w:r w:rsidR="00C463F0">
        <w:rPr>
          <w:shd w:val="clear" w:color="auto" w:fill="FFFFFF"/>
        </w:rPr>
        <w:t>факторами</w:t>
      </w:r>
      <w:r w:rsidR="00BD5D7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явля</w:t>
      </w:r>
      <w:r w:rsidR="00A41076">
        <w:rPr>
          <w:shd w:val="clear" w:color="auto" w:fill="FFFFFF"/>
        </w:rPr>
        <w:t>ю</w:t>
      </w:r>
      <w:r w:rsidR="00D64369" w:rsidRPr="00D64369">
        <w:rPr>
          <w:shd w:val="clear" w:color="auto" w:fill="FFFFFF"/>
        </w:rPr>
        <w:t>тся и наличие «серых» и «черных» платежей, когда средства п</w:t>
      </w:r>
      <w:r w:rsidR="00BD5D79">
        <w:rPr>
          <w:shd w:val="clear" w:color="auto" w:fill="FFFFFF"/>
        </w:rPr>
        <w:t>росто не желают «засвечивать»</w:t>
      </w:r>
      <w:r w:rsidR="00A41076">
        <w:rPr>
          <w:shd w:val="clear" w:color="auto" w:fill="FFFFFF"/>
        </w:rPr>
        <w:t xml:space="preserve">, а также </w:t>
      </w:r>
      <w:r w:rsidR="00A41076">
        <w:t>н</w:t>
      </w:r>
      <w:r w:rsidR="00D64369" w:rsidRPr="00D64369">
        <w:rPr>
          <w:shd w:val="clear" w:color="auto" w:fill="FFFFFF"/>
        </w:rPr>
        <w:t>изкий уровень дохода</w:t>
      </w:r>
      <w:r w:rsidR="00A41076">
        <w:rPr>
          <w:shd w:val="clear" w:color="auto" w:fill="FFFFFF"/>
        </w:rPr>
        <w:t xml:space="preserve"> населений Российской Федерации. </w:t>
      </w:r>
      <w:r w:rsidR="00D64369" w:rsidRPr="00D64369">
        <w:rPr>
          <w:shd w:val="clear" w:color="auto" w:fill="FFFFFF"/>
        </w:rPr>
        <w:t xml:space="preserve">Ведь </w:t>
      </w:r>
      <w:r w:rsidR="00BD5D79">
        <w:rPr>
          <w:shd w:val="clear" w:color="auto" w:fill="FFFFFF"/>
        </w:rPr>
        <w:t>несколько</w:t>
      </w:r>
      <w:r w:rsidR="00D64369" w:rsidRPr="00D64369">
        <w:rPr>
          <w:shd w:val="clear" w:color="auto" w:fill="FFFFFF"/>
        </w:rPr>
        <w:t xml:space="preserve"> платежей в месяц людям проще сделать, зайдя в ближайшее отделение Сберкассы, чем вн</w:t>
      </w:r>
      <w:r w:rsidR="00BD5D79">
        <w:rPr>
          <w:shd w:val="clear" w:color="auto" w:fill="FFFFFF"/>
        </w:rPr>
        <w:t>икать в особенности этой услуги, особенно это касается пенсионеров.</w:t>
      </w:r>
      <w:r w:rsidR="00D64369" w:rsidRPr="00D64369">
        <w:rPr>
          <w:shd w:val="clear" w:color="auto" w:fill="FFFFFF"/>
        </w:rPr>
        <w:t xml:space="preserve"> Существенно ограничивает развитие интернет-банкинга в России невозможность, согласно законодательству, открыть банковский счет без личного присутствия в отделении банка. Кроме того, у </w:t>
      </w:r>
      <w:r w:rsidR="00BD5D79">
        <w:rPr>
          <w:shd w:val="clear" w:color="auto" w:fill="FFFFFF"/>
        </w:rPr>
        <w:t>большей</w:t>
      </w:r>
      <w:r w:rsidR="00D64369" w:rsidRPr="00D64369">
        <w:rPr>
          <w:shd w:val="clear" w:color="auto" w:fill="FFFFFF"/>
        </w:rPr>
        <w:t xml:space="preserve"> части населения остаются страхи по поводу бе</w:t>
      </w:r>
      <w:r w:rsidR="00BD5D79">
        <w:rPr>
          <w:shd w:val="clear" w:color="auto" w:fill="FFFFFF"/>
        </w:rPr>
        <w:t>зопасности удаленных платежей</w:t>
      </w:r>
      <w:r w:rsidR="00D64369" w:rsidRPr="00D64369">
        <w:rPr>
          <w:shd w:val="clear" w:color="auto" w:fill="FFFFFF"/>
        </w:rPr>
        <w:t>.</w:t>
      </w:r>
      <w:r w:rsidR="00BD5D79">
        <w:t xml:space="preserve"> </w:t>
      </w:r>
      <w:r w:rsidR="00D64369" w:rsidRPr="00D64369">
        <w:rPr>
          <w:shd w:val="clear" w:color="auto" w:fill="FFFFFF"/>
        </w:rPr>
        <w:t xml:space="preserve">Таким образом, интернет-банкинг в РФ развивается </w:t>
      </w:r>
      <w:r w:rsidR="00BD5D79">
        <w:rPr>
          <w:shd w:val="clear" w:color="auto" w:fill="FFFFFF"/>
        </w:rPr>
        <w:t>усиленными</w:t>
      </w:r>
      <w:r w:rsidR="00D64369" w:rsidRPr="00D64369">
        <w:rPr>
          <w:shd w:val="clear" w:color="auto" w:fill="FFFFFF"/>
        </w:rPr>
        <w:t xml:space="preserve"> темпами, растет качество предлагаемых услуг, повышается уровень сервиса. Российские банки </w:t>
      </w:r>
      <w:r w:rsidR="00BD5D79">
        <w:rPr>
          <w:shd w:val="clear" w:color="auto" w:fill="FFFFFF"/>
        </w:rPr>
        <w:t>активно</w:t>
      </w:r>
      <w:r w:rsidR="00D64369" w:rsidRPr="00D64369">
        <w:rPr>
          <w:shd w:val="clear" w:color="auto" w:fill="FFFFFF"/>
        </w:rPr>
        <w:t xml:space="preserve"> осваивают </w:t>
      </w:r>
      <w:proofErr w:type="gramStart"/>
      <w:r w:rsidR="00D64369" w:rsidRPr="00D64369">
        <w:rPr>
          <w:shd w:val="clear" w:color="auto" w:fill="FFFFFF"/>
        </w:rPr>
        <w:t>инте</w:t>
      </w:r>
      <w:r w:rsidR="00BD5D79">
        <w:rPr>
          <w:shd w:val="clear" w:color="auto" w:fill="FFFFFF"/>
        </w:rPr>
        <w:t>рнет-пространства</w:t>
      </w:r>
      <w:proofErr w:type="gramEnd"/>
      <w:r w:rsidR="00BD5D79">
        <w:rPr>
          <w:shd w:val="clear" w:color="auto" w:fill="FFFFFF"/>
        </w:rPr>
        <w:t>. Также усовершенствуются</w:t>
      </w:r>
      <w:r w:rsidR="00D64369" w:rsidRPr="00D64369">
        <w:rPr>
          <w:shd w:val="clear" w:color="auto" w:fill="FFFFFF"/>
        </w:rPr>
        <w:t xml:space="preserve"> и </w:t>
      </w:r>
      <w:r w:rsidR="00BD5D79">
        <w:rPr>
          <w:shd w:val="clear" w:color="auto" w:fill="FFFFFF"/>
        </w:rPr>
        <w:t>становятся доступными карманные персональные компьютеры, цифровые коммуникаторы</w:t>
      </w:r>
      <w:r w:rsidR="00D64369" w:rsidRPr="00D64369">
        <w:rPr>
          <w:shd w:val="clear" w:color="auto" w:fill="FFFFFF"/>
        </w:rPr>
        <w:t>, сма</w:t>
      </w:r>
      <w:r w:rsidR="00BD5D79">
        <w:rPr>
          <w:shd w:val="clear" w:color="auto" w:fill="FFFFFF"/>
        </w:rPr>
        <w:t>ртфоны и мобильные телефоны, с помощью которых можно осуществлять ДБО</w:t>
      </w:r>
      <w:r w:rsidR="00D64369" w:rsidRPr="00D64369">
        <w:rPr>
          <w:shd w:val="clear" w:color="auto" w:fill="FFFFFF"/>
        </w:rPr>
        <w:t>.</w:t>
      </w:r>
    </w:p>
    <w:p w:rsidR="0012286C" w:rsidRPr="00C463F0" w:rsidRDefault="00C86B49" w:rsidP="0012286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6C"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исследованиями </w:t>
      </w:r>
      <w:bookmarkStart w:id="0" w:name="458"/>
      <w:r w:rsidRPr="00122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маркетинговой службы </w:t>
      </w:r>
      <w:proofErr w:type="spellStart"/>
      <w:r w:rsidRPr="0012286C">
        <w:rPr>
          <w:rFonts w:ascii="Times New Roman" w:hAnsi="Times New Roman" w:cs="Times New Roman"/>
          <w:sz w:val="24"/>
          <w:szCs w:val="24"/>
          <w:shd w:val="clear" w:color="auto" w:fill="FFFFFF"/>
        </w:rPr>
        <w:t>Qualisteam</w:t>
      </w:r>
      <w:proofErr w:type="spellEnd"/>
      <w:r w:rsidRPr="00122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(www.qualisteam.com)</w:t>
      </w:r>
      <w:r w:rsidR="00D64369" w:rsidRPr="001228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2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компании </w:t>
      </w:r>
      <w:proofErr w:type="spellStart"/>
      <w:r w:rsidRPr="0012286C">
        <w:rPr>
          <w:rFonts w:ascii="Times New Roman" w:hAnsi="Times New Roman" w:cs="Times New Roman"/>
          <w:sz w:val="24"/>
          <w:szCs w:val="24"/>
          <w:shd w:val="clear" w:color="auto" w:fill="FFFFFF"/>
        </w:rPr>
        <w:t>Datamonitor</w:t>
      </w:r>
      <w:proofErr w:type="spellEnd"/>
      <w:r w:rsidR="00D64369" w:rsidRPr="00122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22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компании </w:t>
      </w:r>
      <w:proofErr w:type="spellStart"/>
      <w:r w:rsidRPr="0012286C">
        <w:rPr>
          <w:rFonts w:ascii="Times New Roman" w:hAnsi="Times New Roman" w:cs="Times New Roman"/>
          <w:sz w:val="24"/>
          <w:szCs w:val="24"/>
          <w:shd w:val="clear" w:color="auto" w:fill="FFFFFF"/>
        </w:rPr>
        <w:t>Forrester</w:t>
      </w:r>
      <w:proofErr w:type="spellEnd"/>
      <w:r w:rsidR="00D64369" w:rsidRPr="00122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D64369" w:rsidRPr="0012286C">
        <w:rPr>
          <w:rFonts w:ascii="Times New Roman" w:hAnsi="Times New Roman" w:cs="Times New Roman"/>
          <w:sz w:val="24"/>
          <w:szCs w:val="24"/>
        </w:rPr>
        <w:t xml:space="preserve">также  </w:t>
      </w:r>
      <w:proofErr w:type="spellStart"/>
      <w:r w:rsidR="00D64369" w:rsidRPr="0012286C">
        <w:rPr>
          <w:rFonts w:ascii="Times New Roman" w:hAnsi="Times New Roman" w:cs="Times New Roman"/>
          <w:sz w:val="24"/>
          <w:szCs w:val="24"/>
        </w:rPr>
        <w:t>Juniper</w:t>
      </w:r>
      <w:proofErr w:type="spellEnd"/>
      <w:r w:rsidR="00D64369" w:rsidRPr="0012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369" w:rsidRPr="0012286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D64369" w:rsidRPr="0012286C">
        <w:rPr>
          <w:rFonts w:ascii="Times New Roman" w:hAnsi="Times New Roman" w:cs="Times New Roman"/>
          <w:sz w:val="24"/>
          <w:szCs w:val="24"/>
        </w:rPr>
        <w:t xml:space="preserve"> – компании, которая специализируется</w:t>
      </w:r>
      <w:r w:rsidR="00D64369" w:rsidRPr="00122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4369" w:rsidRPr="0012286C">
        <w:rPr>
          <w:rFonts w:ascii="Times New Roman" w:hAnsi="Times New Roman" w:cs="Times New Roman"/>
          <w:sz w:val="24"/>
          <w:szCs w:val="24"/>
        </w:rPr>
        <w:t xml:space="preserve">на изучении потенциала роста рынков цифровых технологий,  агентства </w:t>
      </w:r>
      <w:proofErr w:type="spellStart"/>
      <w:r w:rsidR="00D64369" w:rsidRPr="0012286C">
        <w:rPr>
          <w:rFonts w:ascii="Times New Roman" w:hAnsi="Times New Roman" w:cs="Times New Roman"/>
          <w:sz w:val="24"/>
          <w:szCs w:val="24"/>
        </w:rPr>
        <w:t>Markswebb</w:t>
      </w:r>
      <w:proofErr w:type="spellEnd"/>
      <w:r w:rsidR="00D64369" w:rsidRPr="00122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369" w:rsidRPr="0012286C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="00D64369" w:rsidRPr="0012286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64369" w:rsidRPr="0012286C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D64369" w:rsidRPr="0012286C">
        <w:rPr>
          <w:rFonts w:ascii="Times New Roman" w:hAnsi="Times New Roman" w:cs="Times New Roman"/>
          <w:sz w:val="24"/>
          <w:szCs w:val="24"/>
        </w:rPr>
        <w:t>, я сделала вывод о распространении интернет-банкинга в развитых странах</w:t>
      </w:r>
      <w:r w:rsidR="00D64369" w:rsidRPr="00C463F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30E52">
        <w:rPr>
          <w:rFonts w:ascii="Times New Roman" w:hAnsi="Times New Roman" w:cs="Times New Roman"/>
          <w:i/>
          <w:sz w:val="24"/>
          <w:szCs w:val="24"/>
        </w:rPr>
        <w:t xml:space="preserve"> (Приложение 5</w:t>
      </w:r>
      <w:r w:rsidR="0012286C" w:rsidRPr="00C463F0">
        <w:rPr>
          <w:rFonts w:ascii="Times New Roman" w:hAnsi="Times New Roman" w:cs="Times New Roman"/>
          <w:i/>
          <w:sz w:val="24"/>
          <w:szCs w:val="24"/>
        </w:rPr>
        <w:t>)</w:t>
      </w:r>
    </w:p>
    <w:p w:rsidR="000570EF" w:rsidRDefault="00D64369" w:rsidP="00A41076">
      <w:pPr>
        <w:pStyle w:val="ac"/>
        <w:spacing w:before="0" w:beforeAutospacing="0" w:after="0" w:afterAutospacing="0" w:line="360" w:lineRule="auto"/>
        <w:ind w:firstLine="360"/>
        <w:jc w:val="both"/>
      </w:pPr>
      <w:r>
        <w:t>Самое большое распространение интернет-банкинг имеет в таких развитых странах, как Канада, Франция, Великобритания, Испания, США.</w:t>
      </w:r>
      <w:r w:rsidR="00BD5D79">
        <w:t xml:space="preserve"> Россия пока в процентном отношении </w:t>
      </w:r>
      <w:r w:rsidR="0012286C">
        <w:t>находится далеко от этих стран, но я</w:t>
      </w:r>
      <w:r>
        <w:t xml:space="preserve"> верю, что Россия, развиваясь усиленными темпами в</w:t>
      </w:r>
      <w:r w:rsidR="00C463F0">
        <w:t xml:space="preserve"> </w:t>
      </w:r>
      <w:r>
        <w:t xml:space="preserve">этом направлении, тоже в скором времени будет занимать первые строчки рейтингов по распространению интернет-банкинга в стране.  </w:t>
      </w:r>
      <w:bookmarkEnd w:id="0"/>
    </w:p>
    <w:p w:rsidR="00A41076" w:rsidRDefault="00A41076" w:rsidP="00A41076">
      <w:pPr>
        <w:pStyle w:val="ac"/>
        <w:spacing w:before="0" w:beforeAutospacing="0" w:after="0" w:afterAutospacing="0" w:line="360" w:lineRule="auto"/>
        <w:ind w:firstLine="360"/>
        <w:jc w:val="both"/>
      </w:pPr>
    </w:p>
    <w:p w:rsidR="000570EF" w:rsidRDefault="000570EF" w:rsidP="00A41076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41076" w:rsidRDefault="00A41076" w:rsidP="00030E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369">
        <w:rPr>
          <w:rFonts w:ascii="Times New Roman" w:hAnsi="Times New Roman" w:cs="Times New Roman"/>
          <w:sz w:val="24"/>
          <w:szCs w:val="24"/>
        </w:rPr>
        <w:t>Подводя итоги</w:t>
      </w:r>
      <w:r>
        <w:rPr>
          <w:rFonts w:ascii="Times New Roman" w:hAnsi="Times New Roman" w:cs="Times New Roman"/>
          <w:sz w:val="24"/>
          <w:szCs w:val="24"/>
        </w:rPr>
        <w:t xml:space="preserve"> своего эссе</w:t>
      </w:r>
      <w:r w:rsidRPr="00D643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 могу</w:t>
      </w:r>
      <w:r w:rsidRPr="00D64369">
        <w:rPr>
          <w:rFonts w:ascii="Times New Roman" w:hAnsi="Times New Roman" w:cs="Times New Roman"/>
          <w:sz w:val="24"/>
          <w:szCs w:val="24"/>
        </w:rPr>
        <w:t xml:space="preserve"> сделать вывод о том, что интернет-банкинг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69">
        <w:rPr>
          <w:rFonts w:ascii="Times New Roman" w:hAnsi="Times New Roman" w:cs="Times New Roman"/>
          <w:sz w:val="24"/>
          <w:szCs w:val="24"/>
        </w:rPr>
        <w:t>мобильный-банкинг являются востребованными услугами на рынке 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52">
        <w:rPr>
          <w:rFonts w:ascii="Times New Roman" w:hAnsi="Times New Roman" w:cs="Times New Roman"/>
          <w:sz w:val="24"/>
          <w:szCs w:val="24"/>
        </w:rPr>
        <w:t>продуктов.</w:t>
      </w:r>
      <w:r w:rsidRPr="00D64369">
        <w:rPr>
          <w:rFonts w:ascii="Times New Roman" w:hAnsi="Times New Roman" w:cs="Times New Roman"/>
          <w:sz w:val="24"/>
          <w:szCs w:val="24"/>
        </w:rPr>
        <w:t xml:space="preserve"> </w:t>
      </w:r>
      <w:r w:rsidR="00030E52">
        <w:rPr>
          <w:rFonts w:ascii="Times New Roman" w:hAnsi="Times New Roman" w:cs="Times New Roman"/>
          <w:sz w:val="24"/>
          <w:szCs w:val="24"/>
        </w:rPr>
        <w:t xml:space="preserve"> С </w:t>
      </w:r>
      <w:r w:rsidRPr="00D64369">
        <w:rPr>
          <w:rFonts w:ascii="Times New Roman" w:hAnsi="Times New Roman" w:cs="Times New Roman"/>
          <w:sz w:val="24"/>
          <w:szCs w:val="24"/>
        </w:rPr>
        <w:t xml:space="preserve"> каждым годом стремительно увеличивается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69">
        <w:rPr>
          <w:rFonts w:ascii="Times New Roman" w:hAnsi="Times New Roman" w:cs="Times New Roman"/>
          <w:sz w:val="24"/>
          <w:szCs w:val="24"/>
        </w:rPr>
        <w:t>пользователей</w:t>
      </w:r>
      <w:r w:rsidR="00030E52">
        <w:rPr>
          <w:rFonts w:ascii="Times New Roman" w:hAnsi="Times New Roman" w:cs="Times New Roman"/>
          <w:sz w:val="24"/>
          <w:szCs w:val="24"/>
        </w:rPr>
        <w:t xml:space="preserve"> ДБО </w:t>
      </w:r>
      <w:proofErr w:type="gramStart"/>
      <w:r w:rsidR="00030E52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="00030E52">
        <w:rPr>
          <w:rFonts w:ascii="Times New Roman" w:hAnsi="Times New Roman" w:cs="Times New Roman"/>
          <w:sz w:val="24"/>
          <w:szCs w:val="24"/>
        </w:rPr>
        <w:t xml:space="preserve"> банкинга</w:t>
      </w:r>
      <w:r w:rsidRPr="00D64369">
        <w:rPr>
          <w:rFonts w:ascii="Times New Roman" w:hAnsi="Times New Roman" w:cs="Times New Roman"/>
          <w:sz w:val="24"/>
          <w:szCs w:val="24"/>
        </w:rPr>
        <w:t>. Данные сервисы наиболее динамично развиваются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69">
        <w:rPr>
          <w:rFonts w:ascii="Times New Roman" w:hAnsi="Times New Roman" w:cs="Times New Roman"/>
          <w:sz w:val="24"/>
          <w:szCs w:val="24"/>
        </w:rPr>
        <w:t xml:space="preserve">дистанционного банковского обслуживания для физических лиц. </w:t>
      </w:r>
      <w:proofErr w:type="gramStart"/>
      <w:r w:rsidRPr="00D64369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69">
        <w:rPr>
          <w:rFonts w:ascii="Times New Roman" w:hAnsi="Times New Roman" w:cs="Times New Roman"/>
          <w:sz w:val="24"/>
          <w:szCs w:val="24"/>
        </w:rPr>
        <w:t>коммерческие банки вводят новые опции в данные сервисы, тем</w:t>
      </w:r>
      <w:r w:rsidR="00030E52">
        <w:rPr>
          <w:rFonts w:ascii="Times New Roman" w:hAnsi="Times New Roman" w:cs="Times New Roman"/>
          <w:sz w:val="24"/>
          <w:szCs w:val="24"/>
        </w:rPr>
        <w:t xml:space="preserve"> </w:t>
      </w:r>
      <w:r w:rsidRPr="00D64369">
        <w:rPr>
          <w:rFonts w:ascii="Times New Roman" w:hAnsi="Times New Roman" w:cs="Times New Roman"/>
          <w:sz w:val="24"/>
          <w:szCs w:val="24"/>
        </w:rPr>
        <w:t>самым расширяя возможности клиента, делая его более самостоятельным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69">
        <w:rPr>
          <w:rFonts w:ascii="Times New Roman" w:hAnsi="Times New Roman" w:cs="Times New Roman"/>
          <w:sz w:val="24"/>
          <w:szCs w:val="24"/>
        </w:rPr>
        <w:t>финансовой и информационной сферах банковского обслуживания, позволяя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69">
        <w:rPr>
          <w:rFonts w:ascii="Times New Roman" w:hAnsi="Times New Roman" w:cs="Times New Roman"/>
          <w:sz w:val="24"/>
          <w:szCs w:val="24"/>
        </w:rPr>
        <w:t>пользователю экономить время и издержки.</w:t>
      </w:r>
      <w:proofErr w:type="gramEnd"/>
      <w:r w:rsidRPr="00D6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Всё больше людей разных возрастных категорий используют мобильные устройства для осуществления банковских операций. А особенно это удобно, когда находишься не своей стране, а за границей, например, в путешествии. </w:t>
      </w:r>
    </w:p>
    <w:p w:rsidR="000570EF" w:rsidRDefault="005B3FA8" w:rsidP="00030E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B3FA8">
        <w:rPr>
          <w:rFonts w:ascii="Times New Roman" w:hAnsi="Times New Roman" w:cs="Times New Roman"/>
          <w:sz w:val="24"/>
          <w:szCs w:val="24"/>
        </w:rPr>
        <w:t xml:space="preserve">Я считаю, что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банковском </w:t>
      </w:r>
      <w:r w:rsidRPr="005B3F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бизнес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-</w:t>
      </w:r>
      <w:r w:rsidRPr="005B3F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будущее за дистанционным банковским обслуживанием (ДБО) и мобильным банкингом</w:t>
      </w:r>
      <w:r>
        <w:rPr>
          <w:rFonts w:ascii="Times New Roman" w:hAnsi="Times New Roman" w:cs="Times New Roman"/>
          <w:sz w:val="24"/>
          <w:szCs w:val="24"/>
        </w:rPr>
        <w:t xml:space="preserve">, т.к. существует много тенденций </w:t>
      </w:r>
      <w:r w:rsidR="000570EF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развития мобильного</w:t>
      </w:r>
      <w:r w:rsidR="000570EF" w:rsidRPr="000570EF"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банкинга  в России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. Такие как: </w:t>
      </w:r>
      <w:r w:rsidRPr="005B3FA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</w:t>
      </w:r>
      <w:r w:rsidR="000570EF" w:rsidRPr="005B3FA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обильные банки станут наиболее популярным инструментом для управления финансами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 xml:space="preserve"> </w:t>
      </w:r>
      <w:r w:rsidRPr="005B3FA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</w:t>
      </w:r>
      <w:r w:rsidR="000570EF" w:rsidRPr="005B3FA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оявятся </w:t>
      </w:r>
      <w:proofErr w:type="spellStart"/>
      <w:r w:rsidR="000570EF" w:rsidRPr="005B3FA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ЧАТы</w:t>
      </w:r>
      <w:proofErr w:type="spellEnd"/>
      <w:r w:rsidR="000570EF" w:rsidRPr="005B3FA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для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; повысится безопасность; будут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азвиваться</w:t>
      </w:r>
      <w:r w:rsidR="000570EF" w:rsidRPr="00F44E5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иложения</w:t>
      </w:r>
      <w:r w:rsidR="000570EF" w:rsidRPr="00F44E5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для умных часов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</w:t>
      </w:r>
      <w:r w:rsidR="000570EF" w:rsidRPr="00F44E5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остепенное</w:t>
      </w:r>
      <w:proofErr w:type="gramEnd"/>
      <w:r w:rsidR="00030E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будут замещаться  сложные интерфейсы; будут распространяться </w:t>
      </w:r>
      <w:proofErr w:type="spellStart"/>
      <w:r w:rsidR="00030E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автоплатежи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; </w:t>
      </w:r>
      <w:r w:rsidR="00030E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будут развиваться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б</w:t>
      </w:r>
      <w:r w:rsidR="000570EF" w:rsidRPr="00F44E5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ес</w:t>
      </w:r>
      <w:r w:rsidR="000570EF" w:rsidRPr="00257BB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контактные платежи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по технологии NFC</w:t>
      </w:r>
      <w:r w:rsidR="000570EF" w:rsidRPr="00F44E5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0570EF" w:rsidRPr="00257BB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(п</w:t>
      </w:r>
      <w:r w:rsidR="000570EF" w:rsidRPr="00F44E5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ока функция реализована только</w:t>
      </w:r>
      <w:r w:rsidR="000570EF" w:rsidRPr="00257BB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у двух банков — Тинькофф и МДМ.)</w:t>
      </w:r>
    </w:p>
    <w:p w:rsidR="005B3FA8" w:rsidRPr="005B3FA8" w:rsidRDefault="005B3FA8" w:rsidP="00030E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Я тоже, как и мои сверстники, являемся настоящими и  будущими активными пользователями дистанционного банковского обсл</w:t>
      </w:r>
      <w:r w:rsidR="00030E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уживания и мобильного-банкинга и для нас важно, чтобы этот сектор экономики развивался бурными темпами.</w:t>
      </w:r>
    </w:p>
    <w:p w:rsidR="00030E52" w:rsidRPr="0059684A" w:rsidRDefault="00030E52" w:rsidP="00A41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4369" w:rsidRDefault="00D64369" w:rsidP="0059684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3FA8" w:rsidRDefault="005B3FA8" w:rsidP="00030E52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D64369" w:rsidRDefault="00D64369" w:rsidP="0059684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3FA8" w:rsidRPr="00030E52" w:rsidRDefault="005B3FA8" w:rsidP="00030E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0E52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030E52">
        <w:rPr>
          <w:rFonts w:ascii="Times New Roman" w:hAnsi="Times New Roman" w:cs="Times New Roman"/>
          <w:sz w:val="24"/>
          <w:szCs w:val="24"/>
        </w:rPr>
        <w:t xml:space="preserve"> Е.Н., Евлахова Ю.С.. Влияние финансовой грамотности населения на развитие финансовых институтов и ключевых сегментов финансового рынка. </w:t>
      </w:r>
      <w:r w:rsidRPr="00030E52">
        <w:rPr>
          <w:rFonts w:ascii="Times New Roman" w:hAnsi="Times New Roman" w:cs="Times New Roman"/>
          <w:sz w:val="24"/>
          <w:szCs w:val="24"/>
          <w:lang w:val="en-US"/>
        </w:rPr>
        <w:t xml:space="preserve">Terra </w:t>
      </w:r>
      <w:proofErr w:type="spellStart"/>
      <w:r w:rsidRPr="00030E52">
        <w:rPr>
          <w:rFonts w:ascii="Times New Roman" w:hAnsi="Times New Roman" w:cs="Times New Roman"/>
          <w:sz w:val="24"/>
          <w:szCs w:val="24"/>
          <w:lang w:val="en-US"/>
        </w:rPr>
        <w:t>Economicus</w:t>
      </w:r>
      <w:proofErr w:type="spellEnd"/>
      <w:r w:rsidRPr="00030E52">
        <w:rPr>
          <w:rFonts w:ascii="Times New Roman" w:hAnsi="Times New Roman" w:cs="Times New Roman"/>
          <w:sz w:val="24"/>
          <w:szCs w:val="24"/>
          <w:lang w:val="en-US"/>
        </w:rPr>
        <w:t xml:space="preserve">. № 3, </w:t>
      </w:r>
      <w:r w:rsidRPr="00030E52">
        <w:rPr>
          <w:rFonts w:ascii="Times New Roman" w:hAnsi="Times New Roman" w:cs="Times New Roman"/>
          <w:sz w:val="24"/>
          <w:szCs w:val="24"/>
        </w:rPr>
        <w:t>том</w:t>
      </w:r>
      <w:r w:rsidRPr="00030E52">
        <w:rPr>
          <w:rFonts w:ascii="Times New Roman" w:hAnsi="Times New Roman" w:cs="Times New Roman"/>
          <w:sz w:val="24"/>
          <w:szCs w:val="24"/>
          <w:lang w:val="en-US"/>
        </w:rPr>
        <w:t xml:space="preserve"> 10. 2012 </w:t>
      </w:r>
      <w:r w:rsidRPr="00030E52">
        <w:rPr>
          <w:rFonts w:ascii="Times New Roman" w:hAnsi="Times New Roman" w:cs="Times New Roman"/>
          <w:sz w:val="24"/>
          <w:szCs w:val="24"/>
        </w:rPr>
        <w:t>год</w:t>
      </w:r>
      <w:r w:rsidRPr="00030E52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030E52">
        <w:rPr>
          <w:rFonts w:ascii="Times New Roman" w:hAnsi="Times New Roman" w:cs="Times New Roman"/>
          <w:sz w:val="24"/>
          <w:szCs w:val="24"/>
        </w:rPr>
        <w:t>ссылка</w:t>
      </w:r>
      <w:r w:rsidRPr="00030E5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30E5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9" w:history="1">
        <w:r w:rsidRPr="00030E5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http://cyberleninka.ru/article/n/vliyanie-finansovoy-gramotnosti-naseleniya-na-razvitie-finansovyh-institutov-i-klyuchevyh-segmentov-finansovogo-rynka</w:t>
        </w:r>
      </w:hyperlink>
      <w:r w:rsidRPr="00030E5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30E52" w:rsidRPr="00030E52" w:rsidRDefault="00030E52" w:rsidP="00030E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E52">
        <w:rPr>
          <w:rFonts w:ascii="Times New Roman" w:hAnsi="Times New Roman" w:cs="Times New Roman"/>
          <w:sz w:val="24"/>
          <w:szCs w:val="24"/>
        </w:rPr>
        <w:t xml:space="preserve">Баранов А.М., </w:t>
      </w:r>
      <w:proofErr w:type="spellStart"/>
      <w:r w:rsidRPr="00030E52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030E52">
        <w:rPr>
          <w:rFonts w:ascii="Times New Roman" w:hAnsi="Times New Roman" w:cs="Times New Roman"/>
          <w:sz w:val="24"/>
          <w:szCs w:val="24"/>
        </w:rPr>
        <w:t xml:space="preserve"> Н.В. Недостатки и преимущества систем</w:t>
      </w:r>
    </w:p>
    <w:p w:rsidR="00030E52" w:rsidRPr="00030E52" w:rsidRDefault="00030E52" w:rsidP="00030E5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E52">
        <w:rPr>
          <w:rFonts w:ascii="Times New Roman" w:hAnsi="Times New Roman" w:cs="Times New Roman"/>
          <w:sz w:val="24"/>
          <w:szCs w:val="24"/>
        </w:rPr>
        <w:t>дистанционного банковского обслуживания// Социально-экономические явления</w:t>
      </w:r>
    </w:p>
    <w:p w:rsidR="00030E52" w:rsidRPr="00030E52" w:rsidRDefault="00030E52" w:rsidP="00030E5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E52">
        <w:rPr>
          <w:rFonts w:ascii="Times New Roman" w:hAnsi="Times New Roman" w:cs="Times New Roman"/>
          <w:sz w:val="24"/>
          <w:szCs w:val="24"/>
        </w:rPr>
        <w:t>и процессы (Журнал) . –2013.– № 5 (051). – С. 35-39.</w:t>
      </w:r>
    </w:p>
    <w:p w:rsidR="005B3FA8" w:rsidRPr="00030E52" w:rsidRDefault="005B3FA8" w:rsidP="00030E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E52">
        <w:rPr>
          <w:rFonts w:ascii="Times New Roman" w:hAnsi="Times New Roman" w:cs="Times New Roman"/>
          <w:sz w:val="24"/>
          <w:szCs w:val="24"/>
        </w:rPr>
        <w:t>Берзон</w:t>
      </w:r>
      <w:proofErr w:type="spellEnd"/>
      <w:r w:rsidRPr="00030E52">
        <w:rPr>
          <w:rFonts w:ascii="Times New Roman" w:hAnsi="Times New Roman" w:cs="Times New Roman"/>
          <w:sz w:val="24"/>
          <w:szCs w:val="24"/>
        </w:rPr>
        <w:t xml:space="preserve"> Н.И, Основы финансовой </w:t>
      </w:r>
      <w:proofErr w:type="spellStart"/>
      <w:r w:rsidRPr="00030E52">
        <w:rPr>
          <w:rFonts w:ascii="Times New Roman" w:hAnsi="Times New Roman" w:cs="Times New Roman"/>
          <w:sz w:val="24"/>
          <w:szCs w:val="24"/>
        </w:rPr>
        <w:t>экономики</w:t>
      </w:r>
      <w:proofErr w:type="gramStart"/>
      <w:r w:rsidRPr="00030E5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030E52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030E52">
        <w:rPr>
          <w:rFonts w:ascii="Times New Roman" w:hAnsi="Times New Roman" w:cs="Times New Roman"/>
          <w:sz w:val="24"/>
          <w:szCs w:val="24"/>
        </w:rPr>
        <w:t xml:space="preserve"> пособие для 10-11 </w:t>
      </w:r>
      <w:proofErr w:type="spellStart"/>
      <w:r w:rsidRPr="00030E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0E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E52">
        <w:rPr>
          <w:rFonts w:ascii="Times New Roman" w:hAnsi="Times New Roman" w:cs="Times New Roman"/>
          <w:sz w:val="24"/>
          <w:szCs w:val="24"/>
        </w:rPr>
        <w:t>общеобр.учр</w:t>
      </w:r>
      <w:proofErr w:type="spellEnd"/>
      <w:r w:rsidRPr="00030E52">
        <w:rPr>
          <w:rFonts w:ascii="Times New Roman" w:hAnsi="Times New Roman" w:cs="Times New Roman"/>
          <w:sz w:val="24"/>
          <w:szCs w:val="24"/>
        </w:rPr>
        <w:t>.- М</w:t>
      </w:r>
      <w:proofErr w:type="gramStart"/>
      <w:r w:rsidRPr="00030E5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30E52">
        <w:rPr>
          <w:rFonts w:ascii="Times New Roman" w:hAnsi="Times New Roman" w:cs="Times New Roman"/>
          <w:sz w:val="24"/>
          <w:szCs w:val="24"/>
        </w:rPr>
        <w:t>. ВИТА-ПРЕСС, 2011</w:t>
      </w:r>
    </w:p>
    <w:p w:rsidR="005B3FA8" w:rsidRPr="00030E52" w:rsidRDefault="005B3FA8" w:rsidP="00030E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E52">
        <w:rPr>
          <w:rFonts w:ascii="Times New Roman" w:hAnsi="Times New Roman" w:cs="Times New Roman"/>
          <w:sz w:val="24"/>
          <w:szCs w:val="24"/>
        </w:rPr>
        <w:t>Иванов С.И. Экономика. (Основы экономической теории)- М.:ВИТА-ПРЕСС, 2015</w:t>
      </w:r>
    </w:p>
    <w:p w:rsidR="00030E52" w:rsidRPr="00030E52" w:rsidRDefault="00030E52" w:rsidP="00030E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E52">
        <w:rPr>
          <w:rFonts w:ascii="Times New Roman" w:hAnsi="Times New Roman" w:cs="Times New Roman"/>
          <w:sz w:val="24"/>
          <w:szCs w:val="24"/>
        </w:rPr>
        <w:t>Картуесов</w:t>
      </w:r>
      <w:proofErr w:type="spellEnd"/>
      <w:r w:rsidRPr="00030E52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030E52">
        <w:rPr>
          <w:rFonts w:ascii="Times New Roman" w:hAnsi="Times New Roman" w:cs="Times New Roman"/>
          <w:sz w:val="24"/>
          <w:szCs w:val="24"/>
        </w:rPr>
        <w:t>Онухов</w:t>
      </w:r>
      <w:proofErr w:type="spellEnd"/>
      <w:r w:rsidRPr="00030E52">
        <w:rPr>
          <w:rFonts w:ascii="Times New Roman" w:hAnsi="Times New Roman" w:cs="Times New Roman"/>
          <w:sz w:val="24"/>
          <w:szCs w:val="24"/>
        </w:rPr>
        <w:t xml:space="preserve"> А. Интернет-банкинг: борьба за пользователя. Статья.</w:t>
      </w:r>
    </w:p>
    <w:p w:rsidR="00030E52" w:rsidRPr="00030E52" w:rsidRDefault="00030E52" w:rsidP="00030E5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0E52">
        <w:rPr>
          <w:rFonts w:ascii="Times New Roman" w:hAnsi="Times New Roman" w:cs="Times New Roman"/>
          <w:sz w:val="24"/>
          <w:szCs w:val="24"/>
          <w:lang w:val="en-US"/>
        </w:rPr>
        <w:t>URL: http://www.raexpert.ru/editions/struggle_for_users/</w:t>
      </w:r>
    </w:p>
    <w:p w:rsidR="005B3FA8" w:rsidRPr="00030E52" w:rsidRDefault="005B3FA8" w:rsidP="00030E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E52">
        <w:rPr>
          <w:rFonts w:ascii="Times New Roman" w:hAnsi="Times New Roman" w:cs="Times New Roman"/>
          <w:sz w:val="24"/>
          <w:szCs w:val="24"/>
        </w:rPr>
        <w:t xml:space="preserve">Максимова А.А., </w:t>
      </w:r>
      <w:proofErr w:type="spellStart"/>
      <w:r w:rsidRPr="00030E52"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  <w:r w:rsidRPr="00030E52">
        <w:rPr>
          <w:rFonts w:ascii="Times New Roman" w:hAnsi="Times New Roman" w:cs="Times New Roman"/>
          <w:sz w:val="24"/>
          <w:szCs w:val="24"/>
        </w:rPr>
        <w:t xml:space="preserve"> М.С. Целевые ориентиры и положительные эффекты повышения уровня финансовой грамотности населения. Вестник Томского государственного педагогического университета. </w:t>
      </w:r>
      <w:r w:rsidR="00030E52" w:rsidRPr="00030E52">
        <w:rPr>
          <w:rFonts w:ascii="Times New Roman" w:hAnsi="Times New Roman" w:cs="Times New Roman"/>
          <w:sz w:val="24"/>
          <w:szCs w:val="24"/>
        </w:rPr>
        <w:t xml:space="preserve"> </w:t>
      </w:r>
      <w:r w:rsidRPr="00030E52">
        <w:rPr>
          <w:rFonts w:ascii="Times New Roman" w:hAnsi="Times New Roman" w:cs="Times New Roman"/>
          <w:sz w:val="24"/>
          <w:szCs w:val="24"/>
        </w:rPr>
        <w:t xml:space="preserve"> 2015 год</w:t>
      </w:r>
      <w:proofErr w:type="gramStart"/>
      <w:r w:rsidRPr="00030E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0E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0E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0E52">
        <w:rPr>
          <w:rFonts w:ascii="Times New Roman" w:hAnsi="Times New Roman" w:cs="Times New Roman"/>
          <w:sz w:val="24"/>
          <w:szCs w:val="24"/>
        </w:rPr>
        <w:t>сылка:</w:t>
      </w:r>
      <w:r w:rsidRPr="00030E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030E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http://cyberleninka.ru/article/n/tselevye-orientiry-i-polozhitelnye-effekty-povysheniya-urovnya-finansovoy-gramotnosti-naseleniya</w:t>
        </w:r>
      </w:hyperlink>
      <w:r w:rsidRPr="00030E52">
        <w:rPr>
          <w:rFonts w:ascii="Times New Roman" w:hAnsi="Times New Roman" w:cs="Times New Roman"/>
          <w:sz w:val="24"/>
          <w:szCs w:val="24"/>
        </w:rPr>
        <w:t>).</w:t>
      </w:r>
    </w:p>
    <w:p w:rsidR="0063011F" w:rsidRPr="00030E52" w:rsidRDefault="0063011F" w:rsidP="00030E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0E52">
        <w:rPr>
          <w:rFonts w:ascii="Times New Roman" w:hAnsi="Times New Roman" w:cs="Times New Roman"/>
          <w:sz w:val="24"/>
          <w:szCs w:val="24"/>
        </w:rPr>
        <w:t>Петровская Н.В. Дистанционное банковское обслуживание физических лиц в России: проблемы, перспективы, построение модели развития, Статья, Финансовый университет при Правительстве Российской Федерации, 2015</w:t>
      </w:r>
      <w:r w:rsidRPr="00030E52">
        <w:t xml:space="preserve"> (</w:t>
      </w:r>
      <w:r w:rsidRPr="00030E52">
        <w:rPr>
          <w:rFonts w:ascii="Times New Roman" w:hAnsi="Times New Roman" w:cs="Times New Roman"/>
          <w:sz w:val="24"/>
          <w:szCs w:val="24"/>
        </w:rPr>
        <w:t>ссылка:</w:t>
      </w:r>
      <w:hyperlink r:id="rId11" w:history="1">
        <w:r w:rsidRPr="00030E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http://www.fa.ru/projects/mnsk/mnsk4/4/Научное%20направление%20</w:t>
        </w:r>
      </w:hyperlink>
      <w:r w:rsidRPr="00030E52">
        <w:rPr>
          <w:rFonts w:ascii="Times New Roman" w:hAnsi="Times New Roman" w:cs="Times New Roman"/>
          <w:sz w:val="24"/>
          <w:szCs w:val="24"/>
        </w:rPr>
        <w:t xml:space="preserve"> Кредитно-экономическое/Банки%20и%20банковский%20менеджмент/Петровская% 20Н.В.pdf)</w:t>
      </w:r>
      <w:proofErr w:type="gramEnd"/>
    </w:p>
    <w:p w:rsidR="005B3FA8" w:rsidRPr="00030E52" w:rsidRDefault="005B3FA8" w:rsidP="00030E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E52">
        <w:rPr>
          <w:rFonts w:ascii="Times New Roman" w:hAnsi="Times New Roman" w:cs="Times New Roman"/>
          <w:sz w:val="24"/>
          <w:szCs w:val="24"/>
        </w:rPr>
        <w:t>Савицкая Е.В. Финансовая грамотность. – М.: ВИТА-ПРЕСС, 2016</w:t>
      </w:r>
    </w:p>
    <w:p w:rsidR="005B3FA8" w:rsidRPr="00030E52" w:rsidRDefault="005B3FA8" w:rsidP="00030E52">
      <w:pPr>
        <w:pStyle w:val="a3"/>
        <w:numPr>
          <w:ilvl w:val="0"/>
          <w:numId w:val="29"/>
        </w:numPr>
        <w:spacing w:after="0" w:line="36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030E52">
        <w:rPr>
          <w:rFonts w:ascii="Times New Roman" w:hAnsi="Times New Roman" w:cs="Times New Roman"/>
          <w:sz w:val="24"/>
          <w:szCs w:val="24"/>
        </w:rPr>
        <w:t>Совет по финансовой грамотности при ЦБ РФ </w:t>
      </w:r>
      <w:r w:rsidRPr="00030E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030E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http://www.fingramota.org/</w:t>
        </w:r>
      </w:hyperlink>
    </w:p>
    <w:p w:rsidR="005B3FA8" w:rsidRPr="00734EB3" w:rsidRDefault="005B3FA8" w:rsidP="00030E52">
      <w:pPr>
        <w:pStyle w:val="a3"/>
        <w:numPr>
          <w:ilvl w:val="0"/>
          <w:numId w:val="29"/>
        </w:numPr>
        <w:spacing w:after="0" w:line="36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0E52">
        <w:rPr>
          <w:rFonts w:ascii="Times New Roman" w:hAnsi="Times New Roman" w:cs="Times New Roman"/>
          <w:sz w:val="24"/>
          <w:szCs w:val="24"/>
        </w:rPr>
        <w:t>Центр финансовой грамотности</w:t>
      </w:r>
      <w:r w:rsidRPr="00030E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030E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http://finagram.com/center/</w:t>
        </w:r>
      </w:hyperlink>
    </w:p>
    <w:p w:rsidR="00734EB3" w:rsidRPr="00734EB3" w:rsidRDefault="00734EB3" w:rsidP="00030E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34EB3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http://www.tadviser.ru/index.php/Статья:ДБО__Системы_дистанционного_банковского_обслуживания_(рынок_России</w:t>
        </w:r>
      </w:hyperlink>
      <w:proofErr w:type="gramStart"/>
      <w:r w:rsidRPr="00734EB3">
        <w:rPr>
          <w:rFonts w:ascii="Times New Roman" w:hAnsi="Times New Roman" w:cs="Times New Roman"/>
          <w:sz w:val="24"/>
          <w:szCs w:val="24"/>
          <w:shd w:val="clear" w:color="auto" w:fill="FFFFFF"/>
        </w:rPr>
        <w:t> )</w:t>
      </w:r>
      <w:proofErr w:type="gramEnd"/>
    </w:p>
    <w:p w:rsidR="00734EB3" w:rsidRPr="00734EB3" w:rsidRDefault="00734EB3" w:rsidP="00030E52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Pr="00734EB3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http://fb.ru/article/204844/bankovskoe-distantsionnoe-obslujivanie---ispolzovanie-i-razvitie</w:t>
        </w:r>
      </w:hyperlink>
      <w:r w:rsidRPr="00734E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34EB3" w:rsidRPr="00734EB3" w:rsidRDefault="00734EB3" w:rsidP="00030E52">
      <w:pPr>
        <w:pStyle w:val="a3"/>
        <w:numPr>
          <w:ilvl w:val="0"/>
          <w:numId w:val="29"/>
        </w:numPr>
        <w:spacing w:after="0" w:line="36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gtFrame="_blank" w:history="1">
        <w:r w:rsidRPr="00734EB3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http://diplomba.ru/work/4595</w:t>
        </w:r>
      </w:hyperlink>
      <w:r w:rsidRPr="00734E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570EF" w:rsidRPr="00734EB3" w:rsidRDefault="000570EF" w:rsidP="00734E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9F4" w:rsidRPr="00DF69F4" w:rsidRDefault="00DF69F4" w:rsidP="00DF69F4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570EF" w:rsidRPr="00030E52" w:rsidRDefault="00030E52" w:rsidP="00030E52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</w:p>
    <w:p w:rsidR="00C86B49" w:rsidRPr="006B3579" w:rsidRDefault="00C86B49" w:rsidP="006B35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6B49" w:rsidRDefault="00C86B49" w:rsidP="006B35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0570EF" w:rsidRDefault="000570EF" w:rsidP="006B35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70EF" w:rsidRDefault="00A24FE4" w:rsidP="00C86B4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07626" cy="2185059"/>
            <wp:effectExtent l="0" t="0" r="0" b="0"/>
            <wp:docPr id="7" name="Рисунок 7" descr="http://www.credcard.ru/images/uploaded/News09/D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edcard.ru/images/uploaded/News09/DB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88" cy="218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EF" w:rsidRDefault="000570EF" w:rsidP="006B357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570EF" w:rsidRPr="006B3579" w:rsidRDefault="000570EF" w:rsidP="00030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0A1382" w:rsidRPr="006B3579" w:rsidRDefault="00996317" w:rsidP="005B10E1">
      <w:pPr>
        <w:pStyle w:val="a3"/>
        <w:tabs>
          <w:tab w:val="left" w:pos="14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3579">
        <w:rPr>
          <w:rFonts w:ascii="Times New Roman" w:hAnsi="Times New Roman" w:cs="Times New Roman"/>
          <w:sz w:val="24"/>
          <w:szCs w:val="24"/>
        </w:rPr>
        <w:tab/>
      </w:r>
      <w:r w:rsidR="005B10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7637" cy="5095703"/>
            <wp:effectExtent l="0" t="0" r="0" b="0"/>
            <wp:docPr id="1" name="Рисунок 0" descr="600px-Эксперты_назвали_лучшее_мобильное_банковское_приложение_в_России_201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Эксперты_назвали_лучшее_мобильное_банковское_приложение_в_России_2016_0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229" cy="509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51" w:rsidRDefault="002D7E51" w:rsidP="006B3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6B49" w:rsidRDefault="00814256" w:rsidP="006B3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3. </w:t>
      </w:r>
    </w:p>
    <w:p w:rsidR="00C86B49" w:rsidRPr="006B3579" w:rsidRDefault="00814256" w:rsidP="006B3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08A6F8" wp14:editId="58FA261A">
            <wp:extent cx="6115792" cy="2125683"/>
            <wp:effectExtent l="0" t="0" r="0" b="82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34EB3" w:rsidRDefault="00734EB3" w:rsidP="00814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4256" w:rsidRDefault="00814256" w:rsidP="00814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14256" w:rsidRPr="00A41076" w:rsidRDefault="00814256" w:rsidP="0081425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1076">
        <w:rPr>
          <w:rFonts w:ascii="Times New Roman" w:hAnsi="Times New Roman" w:cs="Times New Roman"/>
          <w:i/>
          <w:sz w:val="24"/>
          <w:szCs w:val="24"/>
        </w:rPr>
        <w:t xml:space="preserve">Таблица 1. Преимущества и недостатки интернет-банкинга и  мобильного-банкинга </w:t>
      </w:r>
    </w:p>
    <w:tbl>
      <w:tblPr>
        <w:tblStyle w:val="ab"/>
        <w:tblW w:w="10173" w:type="dxa"/>
        <w:tblInd w:w="-176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814256" w:rsidRPr="0059684A" w:rsidTr="00AF71C9">
        <w:tc>
          <w:tcPr>
            <w:tcW w:w="5495" w:type="dxa"/>
          </w:tcPr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4678" w:type="dxa"/>
          </w:tcPr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Недостатки и риски</w:t>
            </w:r>
          </w:p>
        </w:tc>
      </w:tr>
      <w:tr w:rsidR="00814256" w:rsidRPr="00C463F0" w:rsidTr="00AF71C9">
        <w:tc>
          <w:tcPr>
            <w:tcW w:w="10173" w:type="dxa"/>
            <w:gridSpan w:val="2"/>
          </w:tcPr>
          <w:p w:rsidR="00814256" w:rsidRPr="00C463F0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F0">
              <w:rPr>
                <w:rFonts w:ascii="Times New Roman" w:hAnsi="Times New Roman" w:cs="Times New Roman"/>
                <w:b/>
                <w:sz w:val="24"/>
                <w:szCs w:val="24"/>
              </w:rPr>
              <w:t>Для клиента:</w:t>
            </w:r>
          </w:p>
        </w:tc>
      </w:tr>
      <w:tr w:rsidR="00814256" w:rsidRPr="0059684A" w:rsidTr="00AF71C9">
        <w:tc>
          <w:tcPr>
            <w:tcW w:w="5495" w:type="dxa"/>
          </w:tcPr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Экономия времени,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банком удаленно.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Доступность – бесплатное ли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бо недорогое подключение.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Недорогое обслуживание.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Небольшая комиссия за обслуживание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5.Быстрый доступ к своим сче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там и информации о банковских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продуктах.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6.Разнообразие каналов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дистанционного обслуживания.</w:t>
            </w:r>
          </w:p>
        </w:tc>
        <w:tc>
          <w:tcPr>
            <w:tcW w:w="4678" w:type="dxa"/>
          </w:tcPr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1.Возможны сбои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2.Мошенничество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реступников.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3.Несовершенное законодательство.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 xml:space="preserve">4.Необходимы доступ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интернет-каналам и телекомму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никационные устройства.</w:t>
            </w:r>
          </w:p>
          <w:p w:rsidR="00814256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5.Небезопасное хранение дан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56" w:rsidRPr="00C463F0" w:rsidTr="00AF71C9">
        <w:tc>
          <w:tcPr>
            <w:tcW w:w="10173" w:type="dxa"/>
            <w:gridSpan w:val="2"/>
          </w:tcPr>
          <w:p w:rsidR="00814256" w:rsidRPr="00C463F0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F0">
              <w:rPr>
                <w:rFonts w:ascii="Times New Roman" w:hAnsi="Times New Roman" w:cs="Times New Roman"/>
                <w:b/>
                <w:sz w:val="24"/>
                <w:szCs w:val="24"/>
              </w:rPr>
              <w:t>Для банка:</w:t>
            </w:r>
          </w:p>
        </w:tc>
      </w:tr>
      <w:tr w:rsidR="00814256" w:rsidRPr="0059684A" w:rsidTr="00AF71C9">
        <w:tc>
          <w:tcPr>
            <w:tcW w:w="5495" w:type="dxa"/>
          </w:tcPr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1.Снижение издержек на содержание офисов и сотрудников.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2.Увеличение продаж банковских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продуктов.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3.Повышение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 на рынке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банковских услуг.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4.Улучшение качества, точности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увеличение скорости обслуживания клиента, предоставление оперативной информации клиенту.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5.Возможность обслуживать клиентов, не зависимо от их местоположения и от времени суток.</w:t>
            </w:r>
          </w:p>
        </w:tc>
        <w:tc>
          <w:tcPr>
            <w:tcW w:w="4678" w:type="dxa"/>
          </w:tcPr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1.Несовершенное законодательство.</w:t>
            </w:r>
          </w:p>
          <w:p w:rsidR="00814256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2.Проблема верной идентификации клиента,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 xml:space="preserve">аутентификации и </w:t>
            </w:r>
          </w:p>
          <w:p w:rsidR="00814256" w:rsidRPr="0059684A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авторизации.</w:t>
            </w:r>
          </w:p>
          <w:p w:rsidR="00814256" w:rsidRDefault="00814256" w:rsidP="00AF71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3.Возможность некорректного обслуживания клиента из-за вредоносного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84A">
              <w:rPr>
                <w:rFonts w:ascii="Times New Roman" w:hAnsi="Times New Roman" w:cs="Times New Roman"/>
                <w:sz w:val="24"/>
                <w:szCs w:val="24"/>
              </w:rPr>
              <w:t>(компьютерного вируса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256" w:rsidRPr="0059684A" w:rsidRDefault="00814256" w:rsidP="00AF71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4.Низкий уровень финансовой грамотности населения</w:t>
            </w:r>
          </w:p>
        </w:tc>
      </w:tr>
    </w:tbl>
    <w:p w:rsidR="00C86B49" w:rsidRPr="00030E52" w:rsidRDefault="00C86B49" w:rsidP="00030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6B49" w:rsidRPr="000570EF" w:rsidRDefault="00814256" w:rsidP="00C86B4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C86B49">
        <w:rPr>
          <w:rFonts w:ascii="Times New Roman" w:hAnsi="Times New Roman" w:cs="Times New Roman"/>
          <w:sz w:val="24"/>
          <w:szCs w:val="24"/>
        </w:rPr>
        <w:t>.</w:t>
      </w:r>
    </w:p>
    <w:p w:rsidR="00C86B49" w:rsidRPr="006B3579" w:rsidRDefault="00C86B49" w:rsidP="00C86B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E51" w:rsidRDefault="00C86B49" w:rsidP="006B35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E9802" wp14:editId="584A5DF7">
            <wp:extent cx="6120130" cy="3158777"/>
            <wp:effectExtent l="19050" t="0" r="13970" b="3523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41076" w:rsidRDefault="00A41076" w:rsidP="006B35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076" w:rsidRDefault="00A41076" w:rsidP="006B35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076" w:rsidRDefault="00A41076" w:rsidP="006B35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076" w:rsidRDefault="00A41076" w:rsidP="006B35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076" w:rsidRPr="006B3579" w:rsidRDefault="00A41076" w:rsidP="006B35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1076" w:rsidRPr="006B3579" w:rsidSect="00F06ACD">
      <w:footerReference w:type="default" r:id="rId21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80" w:rsidRDefault="00CD1380" w:rsidP="00605F17">
      <w:pPr>
        <w:spacing w:after="0" w:line="240" w:lineRule="auto"/>
      </w:pPr>
      <w:r>
        <w:separator/>
      </w:r>
    </w:p>
  </w:endnote>
  <w:endnote w:type="continuationSeparator" w:id="0">
    <w:p w:rsidR="00CD1380" w:rsidRDefault="00CD1380" w:rsidP="0060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538215"/>
      <w:docPartObj>
        <w:docPartGallery w:val="Page Numbers (Bottom of Page)"/>
        <w:docPartUnique/>
      </w:docPartObj>
    </w:sdtPr>
    <w:sdtEndPr/>
    <w:sdtContent>
      <w:p w:rsidR="00A41076" w:rsidRDefault="00A41076">
        <w:pPr>
          <w:pStyle w:val="a9"/>
          <w:jc w:val="right"/>
        </w:pPr>
        <w:r w:rsidRPr="008F1C95">
          <w:rPr>
            <w:b/>
          </w:rPr>
          <w:fldChar w:fldCharType="begin"/>
        </w:r>
        <w:r w:rsidRPr="008F1C95">
          <w:rPr>
            <w:b/>
          </w:rPr>
          <w:instrText>PAGE   \* MERGEFORMAT</w:instrText>
        </w:r>
        <w:r w:rsidRPr="008F1C95">
          <w:rPr>
            <w:b/>
          </w:rPr>
          <w:fldChar w:fldCharType="separate"/>
        </w:r>
        <w:r w:rsidR="00734EB3">
          <w:rPr>
            <w:b/>
            <w:noProof/>
          </w:rPr>
          <w:t>12</w:t>
        </w:r>
        <w:r w:rsidRPr="008F1C95">
          <w:rPr>
            <w:b/>
          </w:rPr>
          <w:fldChar w:fldCharType="end"/>
        </w:r>
      </w:p>
    </w:sdtContent>
  </w:sdt>
  <w:p w:rsidR="00A41076" w:rsidRDefault="00A410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80" w:rsidRDefault="00CD1380" w:rsidP="00605F17">
      <w:pPr>
        <w:spacing w:after="0" w:line="240" w:lineRule="auto"/>
      </w:pPr>
      <w:r>
        <w:separator/>
      </w:r>
    </w:p>
  </w:footnote>
  <w:footnote w:type="continuationSeparator" w:id="0">
    <w:p w:rsidR="00CD1380" w:rsidRDefault="00CD1380" w:rsidP="0060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35B"/>
    <w:multiLevelType w:val="hybridMultilevel"/>
    <w:tmpl w:val="8300FF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A321B4"/>
    <w:multiLevelType w:val="multilevel"/>
    <w:tmpl w:val="72769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833E5F"/>
    <w:multiLevelType w:val="hybridMultilevel"/>
    <w:tmpl w:val="EA9E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5EF"/>
    <w:multiLevelType w:val="hybridMultilevel"/>
    <w:tmpl w:val="772AF9EA"/>
    <w:lvl w:ilvl="0" w:tplc="CA024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0745B"/>
    <w:multiLevelType w:val="hybridMultilevel"/>
    <w:tmpl w:val="0A8AC6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C9C63A8"/>
    <w:multiLevelType w:val="multilevel"/>
    <w:tmpl w:val="99AA8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183758D"/>
    <w:multiLevelType w:val="multilevel"/>
    <w:tmpl w:val="0360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504E0"/>
    <w:multiLevelType w:val="hybridMultilevel"/>
    <w:tmpl w:val="8860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71D1C"/>
    <w:multiLevelType w:val="multilevel"/>
    <w:tmpl w:val="ED5E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A4B17"/>
    <w:multiLevelType w:val="hybridMultilevel"/>
    <w:tmpl w:val="DB3C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53B76"/>
    <w:multiLevelType w:val="hybridMultilevel"/>
    <w:tmpl w:val="AD204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5344E"/>
    <w:multiLevelType w:val="multilevel"/>
    <w:tmpl w:val="940CF4D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eastAsia="Times New Roman" w:hint="default"/>
        <w:color w:val="333333"/>
      </w:rPr>
    </w:lvl>
  </w:abstractNum>
  <w:abstractNum w:abstractNumId="12">
    <w:nsid w:val="272D25DE"/>
    <w:multiLevelType w:val="multilevel"/>
    <w:tmpl w:val="2260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E15"/>
    <w:multiLevelType w:val="multilevel"/>
    <w:tmpl w:val="99AA8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02C55BD"/>
    <w:multiLevelType w:val="hybridMultilevel"/>
    <w:tmpl w:val="0A40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14631"/>
    <w:multiLevelType w:val="multilevel"/>
    <w:tmpl w:val="357413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F6357"/>
    <w:multiLevelType w:val="hybridMultilevel"/>
    <w:tmpl w:val="772AF9EA"/>
    <w:lvl w:ilvl="0" w:tplc="CA024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64D32"/>
    <w:multiLevelType w:val="hybridMultilevel"/>
    <w:tmpl w:val="8A7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A29EB"/>
    <w:multiLevelType w:val="hybridMultilevel"/>
    <w:tmpl w:val="A4CA5B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D85F8C"/>
    <w:multiLevelType w:val="hybridMultilevel"/>
    <w:tmpl w:val="B072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12448"/>
    <w:multiLevelType w:val="multilevel"/>
    <w:tmpl w:val="99AA8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CFB0ABE"/>
    <w:multiLevelType w:val="hybridMultilevel"/>
    <w:tmpl w:val="B4BA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A375C"/>
    <w:multiLevelType w:val="multilevel"/>
    <w:tmpl w:val="17B8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A84410"/>
    <w:multiLevelType w:val="hybridMultilevel"/>
    <w:tmpl w:val="2650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81F8C"/>
    <w:multiLevelType w:val="multilevel"/>
    <w:tmpl w:val="99AA8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5D8D3161"/>
    <w:multiLevelType w:val="hybridMultilevel"/>
    <w:tmpl w:val="0562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C55F8"/>
    <w:multiLevelType w:val="multilevel"/>
    <w:tmpl w:val="854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0E64E7"/>
    <w:multiLevelType w:val="hybridMultilevel"/>
    <w:tmpl w:val="2B4C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16E6D82">
      <w:start w:val="4"/>
      <w:numFmt w:val="bullet"/>
      <w:lvlText w:val="–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7782D"/>
    <w:multiLevelType w:val="multilevel"/>
    <w:tmpl w:val="448042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3"/>
  </w:num>
  <w:num w:numId="5">
    <w:abstractNumId w:val="18"/>
  </w:num>
  <w:num w:numId="6">
    <w:abstractNumId w:val="26"/>
  </w:num>
  <w:num w:numId="7">
    <w:abstractNumId w:val="0"/>
  </w:num>
  <w:num w:numId="8">
    <w:abstractNumId w:val="19"/>
  </w:num>
  <w:num w:numId="9">
    <w:abstractNumId w:val="11"/>
  </w:num>
  <w:num w:numId="10">
    <w:abstractNumId w:val="1"/>
  </w:num>
  <w:num w:numId="11">
    <w:abstractNumId w:val="14"/>
  </w:num>
  <w:num w:numId="12">
    <w:abstractNumId w:val="2"/>
  </w:num>
  <w:num w:numId="13">
    <w:abstractNumId w:val="9"/>
  </w:num>
  <w:num w:numId="14">
    <w:abstractNumId w:val="21"/>
  </w:num>
  <w:num w:numId="15">
    <w:abstractNumId w:val="22"/>
  </w:num>
  <w:num w:numId="16">
    <w:abstractNumId w:val="12"/>
  </w:num>
  <w:num w:numId="17">
    <w:abstractNumId w:val="8"/>
  </w:num>
  <w:num w:numId="18">
    <w:abstractNumId w:val="15"/>
  </w:num>
  <w:num w:numId="19">
    <w:abstractNumId w:val="28"/>
  </w:num>
  <w:num w:numId="20">
    <w:abstractNumId w:val="17"/>
  </w:num>
  <w:num w:numId="21">
    <w:abstractNumId w:val="24"/>
  </w:num>
  <w:num w:numId="22">
    <w:abstractNumId w:val="13"/>
  </w:num>
  <w:num w:numId="23">
    <w:abstractNumId w:val="10"/>
  </w:num>
  <w:num w:numId="24">
    <w:abstractNumId w:val="16"/>
  </w:num>
  <w:num w:numId="25">
    <w:abstractNumId w:val="7"/>
  </w:num>
  <w:num w:numId="26">
    <w:abstractNumId w:val="25"/>
  </w:num>
  <w:num w:numId="27">
    <w:abstractNumId w:val="27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D1"/>
    <w:rsid w:val="00030E52"/>
    <w:rsid w:val="00037B70"/>
    <w:rsid w:val="000570EF"/>
    <w:rsid w:val="0007724D"/>
    <w:rsid w:val="000A1382"/>
    <w:rsid w:val="000D15D2"/>
    <w:rsid w:val="0012286C"/>
    <w:rsid w:val="00135117"/>
    <w:rsid w:val="001C071F"/>
    <w:rsid w:val="00241C86"/>
    <w:rsid w:val="00257BBA"/>
    <w:rsid w:val="002D7E51"/>
    <w:rsid w:val="00344D27"/>
    <w:rsid w:val="003A6AFB"/>
    <w:rsid w:val="003C039E"/>
    <w:rsid w:val="003D07D1"/>
    <w:rsid w:val="003E6664"/>
    <w:rsid w:val="00403583"/>
    <w:rsid w:val="00425636"/>
    <w:rsid w:val="00425C57"/>
    <w:rsid w:val="00426B1A"/>
    <w:rsid w:val="004312D8"/>
    <w:rsid w:val="00444AC6"/>
    <w:rsid w:val="0048283F"/>
    <w:rsid w:val="0059684A"/>
    <w:rsid w:val="005B10E1"/>
    <w:rsid w:val="005B3FA8"/>
    <w:rsid w:val="00605F17"/>
    <w:rsid w:val="0063011F"/>
    <w:rsid w:val="00630F40"/>
    <w:rsid w:val="006B3579"/>
    <w:rsid w:val="006B6AB2"/>
    <w:rsid w:val="00734EB3"/>
    <w:rsid w:val="00791AF6"/>
    <w:rsid w:val="00793122"/>
    <w:rsid w:val="00814256"/>
    <w:rsid w:val="0082633D"/>
    <w:rsid w:val="008339A0"/>
    <w:rsid w:val="00834E3C"/>
    <w:rsid w:val="00864FE2"/>
    <w:rsid w:val="008D5191"/>
    <w:rsid w:val="008F1C95"/>
    <w:rsid w:val="00916879"/>
    <w:rsid w:val="00953DB2"/>
    <w:rsid w:val="00996317"/>
    <w:rsid w:val="009E5DED"/>
    <w:rsid w:val="00A24FE4"/>
    <w:rsid w:val="00A41076"/>
    <w:rsid w:val="00A46247"/>
    <w:rsid w:val="00A60827"/>
    <w:rsid w:val="00A965C0"/>
    <w:rsid w:val="00A9736C"/>
    <w:rsid w:val="00AD67D2"/>
    <w:rsid w:val="00AF4378"/>
    <w:rsid w:val="00B60970"/>
    <w:rsid w:val="00B61089"/>
    <w:rsid w:val="00B9136C"/>
    <w:rsid w:val="00BA1F51"/>
    <w:rsid w:val="00BB788C"/>
    <w:rsid w:val="00BD5D79"/>
    <w:rsid w:val="00BE15A1"/>
    <w:rsid w:val="00C463F0"/>
    <w:rsid w:val="00C86B49"/>
    <w:rsid w:val="00C870DC"/>
    <w:rsid w:val="00CB041D"/>
    <w:rsid w:val="00CD1380"/>
    <w:rsid w:val="00D07823"/>
    <w:rsid w:val="00D64369"/>
    <w:rsid w:val="00D717D0"/>
    <w:rsid w:val="00DB4CDA"/>
    <w:rsid w:val="00DF69F4"/>
    <w:rsid w:val="00E95C54"/>
    <w:rsid w:val="00F06ACD"/>
    <w:rsid w:val="00F44E5A"/>
    <w:rsid w:val="00F77D85"/>
    <w:rsid w:val="00F955E5"/>
    <w:rsid w:val="00FD13B5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C0"/>
  </w:style>
  <w:style w:type="paragraph" w:styleId="4">
    <w:name w:val="heading 4"/>
    <w:basedOn w:val="a"/>
    <w:link w:val="40"/>
    <w:uiPriority w:val="9"/>
    <w:qFormat/>
    <w:rsid w:val="00F44E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D1"/>
    <w:pPr>
      <w:ind w:left="720"/>
      <w:contextualSpacing/>
    </w:pPr>
  </w:style>
  <w:style w:type="character" w:customStyle="1" w:styleId="apple-converted-space">
    <w:name w:val="apple-converted-space"/>
    <w:basedOn w:val="a0"/>
    <w:rsid w:val="000A1382"/>
  </w:style>
  <w:style w:type="character" w:styleId="a4">
    <w:name w:val="Hyperlink"/>
    <w:basedOn w:val="a0"/>
    <w:uiPriority w:val="99"/>
    <w:unhideWhenUsed/>
    <w:rsid w:val="000A13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F17"/>
  </w:style>
  <w:style w:type="paragraph" w:styleId="a9">
    <w:name w:val="footer"/>
    <w:basedOn w:val="a"/>
    <w:link w:val="aa"/>
    <w:uiPriority w:val="99"/>
    <w:unhideWhenUsed/>
    <w:rsid w:val="0060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F17"/>
  </w:style>
  <w:style w:type="table" w:styleId="ab">
    <w:name w:val="Table Grid"/>
    <w:basedOn w:val="a1"/>
    <w:uiPriority w:val="59"/>
    <w:rsid w:val="008D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B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4E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081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1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nagram.com/center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ingramota.org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mail.rambler.ru/m/redirect?url=http%3A//diplomba.ru/work/4595&amp;hash=fc89a490ee69e3df681cf7119123d80f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.ru/projects/mnsk/mnsk4/4/&#1053;&#1072;&#1091;&#1095;&#1085;&#1086;&#1077;%20&#1085;&#1072;&#1087;&#1088;&#1072;&#1074;&#1083;&#1077;&#1085;&#1080;&#1077;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il.rambler.ru/m/redirect?url=http%3A//fb.ru/article/204844/bankovskoe-distantsionnoe-obslujivanie---ispolzovanie-i-razvitie&amp;hash=9bc309ad8fd59ceb23540e80df5fbfe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yberleninka.ru/article/n/tselevye-orientiry-i-polozhitelnye-effekty-povysheniya-urovnya-finansovoy-gramotnosti-naseleniya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cyberleninka.ru/article/n/vliyanie-finansovoy-gramotnosti-naseleniya-na-razvitie-finansovyh-institutov-i-klyuchevyh-segmentov-finansovogo-rynka" TargetMode="External"/><Relationship Id="rId14" Type="http://schemas.openxmlformats.org/officeDocument/2006/relationships/hyperlink" Target="http://www.tadviser.ru/index.php/&#1057;&#1090;&#1072;&#1090;&#1100;&#1103;:&#1044;&#1041;&#1054;__&#1057;&#1080;&#1089;&#1090;&#1077;&#1084;&#1099;_&#1076;&#1080;&#1089;&#1090;&#1072;&#1085;&#1094;&#1080;&#1086;&#1085;&#1085;&#1086;&#1075;&#1086;_&#1073;&#1072;&#1085;&#1082;&#1086;&#1074;&#1089;&#1082;&#1086;&#1075;&#1086;_&#1086;&#1073;&#1089;&#1083;&#1091;&#1078;&#1080;&#1074;&#1072;&#1085;&#1080;&#1103;_(&#1088;&#1099;&#1085;&#1086;&#1082;_&#1056;&#1086;&#1089;&#1089;&#1080;&#1080;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0311518323785561"/>
          <c:y val="0.15002778006275858"/>
          <c:w val="0.87522283681481983"/>
          <c:h val="0.48247722357714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произведенных оплат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Оплата услуг операторов связи и ТВ</c:v>
                </c:pt>
                <c:pt idx="1">
                  <c:v>оплата услуг ЖКХ</c:v>
                </c:pt>
                <c:pt idx="2">
                  <c:v>Оплата коммерческих товаров и услуг</c:v>
                </c:pt>
                <c:pt idx="3">
                  <c:v>Оплата госуслуг(штрафы, налоги, пошлины)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0.96000000000000019</c:v>
                </c:pt>
                <c:pt idx="1">
                  <c:v>0.8500000000000002</c:v>
                </c:pt>
                <c:pt idx="2">
                  <c:v>0.6000000000000002</c:v>
                </c:pt>
                <c:pt idx="3">
                  <c:v>0.4</c:v>
                </c:pt>
                <c:pt idx="4">
                  <c:v>6.0000000000000019E-2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106048"/>
        <c:axId val="61107584"/>
      </c:barChart>
      <c:catAx>
        <c:axId val="61106048"/>
        <c:scaling>
          <c:orientation val="minMax"/>
        </c:scaling>
        <c:delete val="0"/>
        <c:axPos val="b"/>
        <c:majorTickMark val="out"/>
        <c:minorTickMark val="none"/>
        <c:tickLblPos val="nextTo"/>
        <c:crossAx val="61107584"/>
        <c:crosses val="autoZero"/>
        <c:auto val="1"/>
        <c:lblAlgn val="ctr"/>
        <c:lblOffset val="100"/>
        <c:noMultiLvlLbl val="0"/>
      </c:catAx>
      <c:valAx>
        <c:axId val="61107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1106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7652111667864"/>
          <c:y val="0.13790871013757527"/>
          <c:w val="0.24414010198064448"/>
          <c:h val="0.173101855381400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Распространение интернет-банкинга в развитых странах и РФ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Канада 2014</c:v>
                </c:pt>
                <c:pt idx="1">
                  <c:v>Франция 2014</c:v>
                </c:pt>
                <c:pt idx="2">
                  <c:v>Великобритания 2014</c:v>
                </c:pt>
                <c:pt idx="3">
                  <c:v>Испания 2014</c:v>
                </c:pt>
                <c:pt idx="4">
                  <c:v>США 2014</c:v>
                </c:pt>
                <c:pt idx="5">
                  <c:v>РФ 2014</c:v>
                </c:pt>
                <c:pt idx="6">
                  <c:v>РФ 2012</c:v>
                </c:pt>
                <c:pt idx="7">
                  <c:v>РФ 2010</c:v>
                </c:pt>
                <c:pt idx="8">
                  <c:v>РФ 2008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0.75000000000000056</c:v>
                </c:pt>
                <c:pt idx="1">
                  <c:v>0.67000000000000082</c:v>
                </c:pt>
                <c:pt idx="2">
                  <c:v>0.61000000000000054</c:v>
                </c:pt>
                <c:pt idx="3">
                  <c:v>0.56999999999999995</c:v>
                </c:pt>
                <c:pt idx="4">
                  <c:v>0.55000000000000004</c:v>
                </c:pt>
                <c:pt idx="5">
                  <c:v>0.12000000000000002</c:v>
                </c:pt>
                <c:pt idx="6">
                  <c:v>7.0000000000000021E-2</c:v>
                </c:pt>
                <c:pt idx="7">
                  <c:v>0.05</c:v>
                </c:pt>
                <c:pt idx="8" formatCode="0.00%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1013-26BC-462D-B7FB-2D65E152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2017-01-30T12:13:00Z</cp:lastPrinted>
  <dcterms:created xsi:type="dcterms:W3CDTF">2017-01-20T14:46:00Z</dcterms:created>
  <dcterms:modified xsi:type="dcterms:W3CDTF">2017-02-01T11:49:00Z</dcterms:modified>
</cp:coreProperties>
</file>